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A44" w:rsidRDefault="00E55A44" w:rsidP="00E55A44">
      <w:pPr>
        <w:spacing w:after="0" w:line="240" w:lineRule="auto"/>
        <w:ind w:left="5529"/>
        <w:rPr>
          <w:rFonts w:ascii="Times New Roman" w:hAnsi="Times New Roman" w:cs="Times New Roman"/>
          <w:lang w:val="uk-UA"/>
        </w:rPr>
      </w:pPr>
      <w:r>
        <w:rPr>
          <w:rFonts w:ascii="Times New Roman" w:hAnsi="Times New Roman" w:cs="Times New Roman"/>
          <w:lang w:val="uk-UA"/>
        </w:rPr>
        <w:t>ЗАТВЕРДЖЕНО</w:t>
      </w:r>
    </w:p>
    <w:p w:rsidR="00E55A44" w:rsidRDefault="00E55A44" w:rsidP="00E55A44">
      <w:pPr>
        <w:pStyle w:val="a3"/>
        <w:spacing w:before="0" w:beforeAutospacing="0" w:after="0" w:afterAutospacing="0"/>
        <w:ind w:left="5529"/>
        <w:rPr>
          <w:lang w:val="uk-UA"/>
        </w:rPr>
      </w:pPr>
      <w:r>
        <w:rPr>
          <w:lang w:val="uk-UA"/>
        </w:rPr>
        <w:t xml:space="preserve">рішення шістдесят першої сесії міської ради </w:t>
      </w:r>
      <w:r>
        <w:rPr>
          <w:lang w:val="en-US"/>
        </w:rPr>
        <w:t>V</w:t>
      </w:r>
      <w:r>
        <w:rPr>
          <w:lang w:val="uk-UA"/>
        </w:rPr>
        <w:t>ІІІ скликання від  24.05.2023 р.  №</w:t>
      </w:r>
    </w:p>
    <w:p w:rsidR="00680F3B" w:rsidRPr="006F2B51" w:rsidRDefault="00680F3B" w:rsidP="006F2B51">
      <w:pPr>
        <w:pStyle w:val="a3"/>
        <w:spacing w:before="0" w:beforeAutospacing="0" w:after="0" w:afterAutospacing="0"/>
        <w:rPr>
          <w:lang w:val="uk-UA"/>
        </w:rPr>
      </w:pPr>
    </w:p>
    <w:p w:rsidR="00680F3B" w:rsidRPr="006F2B51" w:rsidRDefault="00680F3B" w:rsidP="006F2B51">
      <w:pPr>
        <w:pStyle w:val="a3"/>
        <w:spacing w:before="0" w:beforeAutospacing="0" w:after="0" w:afterAutospacing="0"/>
        <w:rPr>
          <w:lang w:val="uk-UA"/>
        </w:rPr>
      </w:pPr>
    </w:p>
    <w:p w:rsidR="00680F3B" w:rsidRPr="006F2B51" w:rsidRDefault="00680F3B" w:rsidP="006F2B51">
      <w:pPr>
        <w:pStyle w:val="a3"/>
        <w:spacing w:before="0" w:beforeAutospacing="0" w:after="0" w:afterAutospacing="0"/>
        <w:rPr>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sz w:val="96"/>
          <w:lang w:val="uk-UA"/>
        </w:rPr>
      </w:pPr>
      <w:r w:rsidRPr="006F2B51">
        <w:rPr>
          <w:rFonts w:ascii="Times New Roman" w:hAnsi="Times New Roman" w:cs="Times New Roman"/>
          <w:b/>
          <w:sz w:val="96"/>
          <w:lang w:val="uk-UA"/>
        </w:rPr>
        <w:t>СТАТУТ</w:t>
      </w: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sz w:val="44"/>
          <w:lang w:val="uk-UA"/>
        </w:rPr>
      </w:pPr>
      <w:r w:rsidRPr="006F2B51">
        <w:rPr>
          <w:rFonts w:ascii="Times New Roman" w:hAnsi="Times New Roman" w:cs="Times New Roman"/>
          <w:b/>
          <w:sz w:val="44"/>
          <w:lang w:val="uk-UA"/>
        </w:rPr>
        <w:t>Нестеровецького ліцею</w:t>
      </w: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sz w:val="44"/>
          <w:lang w:val="uk-UA"/>
        </w:rPr>
      </w:pPr>
      <w:r w:rsidRPr="006F2B51">
        <w:rPr>
          <w:rFonts w:ascii="Times New Roman" w:hAnsi="Times New Roman" w:cs="Times New Roman"/>
          <w:b/>
          <w:sz w:val="44"/>
          <w:lang w:val="uk-UA"/>
        </w:rPr>
        <w:t>Дунаєвецької міської ради</w:t>
      </w: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b/>
          <w:sz w:val="44"/>
          <w:lang w:val="uk-UA"/>
        </w:rPr>
      </w:pPr>
      <w:r w:rsidRPr="006F2B51">
        <w:rPr>
          <w:rFonts w:ascii="Times New Roman" w:hAnsi="Times New Roman" w:cs="Times New Roman"/>
          <w:b/>
          <w:sz w:val="44"/>
          <w:lang w:val="uk-UA"/>
        </w:rPr>
        <w:t>Хмельницької області</w:t>
      </w:r>
    </w:p>
    <w:p w:rsidR="00680F3B" w:rsidRPr="006F2B51" w:rsidRDefault="00680F3B" w:rsidP="006F2B51">
      <w:pPr>
        <w:widowControl w:val="0"/>
        <w:autoSpaceDE w:val="0"/>
        <w:autoSpaceDN w:val="0"/>
        <w:adjustRightInd w:val="0"/>
        <w:spacing w:after="0" w:line="240" w:lineRule="auto"/>
        <w:jc w:val="both"/>
        <w:rPr>
          <w:rFonts w:ascii="Times New Roman" w:hAnsi="Times New Roman" w:cs="Times New Roman"/>
          <w:b/>
          <w:sz w:val="44"/>
          <w:lang w:val="uk-UA"/>
        </w:rPr>
      </w:pPr>
    </w:p>
    <w:p w:rsidR="00680F3B" w:rsidRPr="006F2B51" w:rsidRDefault="00680F3B" w:rsidP="006F2B51">
      <w:pPr>
        <w:widowControl w:val="0"/>
        <w:autoSpaceDE w:val="0"/>
        <w:autoSpaceDN w:val="0"/>
        <w:adjustRightInd w:val="0"/>
        <w:spacing w:after="0" w:line="240" w:lineRule="auto"/>
        <w:jc w:val="center"/>
        <w:rPr>
          <w:rFonts w:ascii="Times New Roman" w:hAnsi="Times New Roman" w:cs="Times New Roman"/>
          <w:lang w:val="uk-UA"/>
        </w:rPr>
      </w:pPr>
      <w:r w:rsidRPr="006F2B51">
        <w:rPr>
          <w:rFonts w:ascii="Times New Roman" w:hAnsi="Times New Roman" w:cs="Times New Roman"/>
          <w:lang w:val="uk-UA"/>
        </w:rPr>
        <w:t>(НОВА РЕДАКЦІЯ)</w:t>
      </w: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both"/>
        <w:rPr>
          <w:rFonts w:ascii="Times New Roman" w:hAnsi="Times New Roman" w:cs="Times New Roman"/>
          <w:lang w:val="uk-UA"/>
        </w:rPr>
      </w:pPr>
    </w:p>
    <w:p w:rsidR="00680F3B" w:rsidRPr="006F2B51" w:rsidRDefault="00680F3B" w:rsidP="006F2B51">
      <w:pPr>
        <w:spacing w:after="0" w:line="240" w:lineRule="auto"/>
        <w:jc w:val="center"/>
        <w:rPr>
          <w:rFonts w:ascii="Times New Roman" w:hAnsi="Times New Roman" w:cs="Times New Roman"/>
          <w:sz w:val="24"/>
          <w:szCs w:val="24"/>
          <w:lang w:val="uk-UA"/>
        </w:rPr>
      </w:pPr>
      <w:r w:rsidRPr="006F2B51">
        <w:rPr>
          <w:rFonts w:ascii="Times New Roman" w:hAnsi="Times New Roman" w:cs="Times New Roman"/>
          <w:sz w:val="24"/>
          <w:szCs w:val="24"/>
          <w:lang w:val="uk-UA"/>
        </w:rPr>
        <w:t>м. Дунаївці</w:t>
      </w:r>
    </w:p>
    <w:p w:rsidR="00680F3B" w:rsidRPr="006F2B51" w:rsidRDefault="00680F3B" w:rsidP="006F2B51">
      <w:pPr>
        <w:spacing w:after="0" w:line="240" w:lineRule="auto"/>
        <w:jc w:val="center"/>
        <w:rPr>
          <w:rFonts w:ascii="Times New Roman" w:hAnsi="Times New Roman" w:cs="Times New Roman"/>
          <w:sz w:val="24"/>
          <w:szCs w:val="24"/>
          <w:lang w:val="uk-UA"/>
        </w:rPr>
      </w:pPr>
      <w:r w:rsidRPr="006F2B51">
        <w:rPr>
          <w:rFonts w:ascii="Times New Roman" w:hAnsi="Times New Roman" w:cs="Times New Roman"/>
          <w:sz w:val="24"/>
          <w:szCs w:val="24"/>
          <w:lang w:val="uk-UA"/>
        </w:rPr>
        <w:t>2023 рік</w:t>
      </w:r>
      <w:r w:rsidRPr="006F2B51">
        <w:rPr>
          <w:rFonts w:ascii="Times New Roman" w:hAnsi="Times New Roman" w:cs="Times New Roman"/>
          <w:sz w:val="24"/>
          <w:szCs w:val="24"/>
          <w:lang w:val="uk-UA"/>
        </w:rPr>
        <w:br w:type="page"/>
      </w: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val="uk-UA" w:eastAsia="ru-RU"/>
        </w:rPr>
      </w:pPr>
      <w:r w:rsidRPr="006F2B51">
        <w:rPr>
          <w:rFonts w:ascii="Times New Roman" w:eastAsia="Times New Roman" w:hAnsi="Times New Roman" w:cs="Times New Roman"/>
          <w:b/>
          <w:sz w:val="24"/>
          <w:szCs w:val="24"/>
          <w:lang w:val="uk-UA" w:eastAsia="ru-RU"/>
        </w:rPr>
        <w:lastRenderedPageBreak/>
        <w:t>І. ЗАГАЛЬНІ ПОЛОЖЕННЯ</w:t>
      </w: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val="uk-UA"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val="uk-UA" w:eastAsia="ru-RU"/>
        </w:rPr>
        <w:t>1.1. Нестеровецький ліцей Дунаєвецької міської ради Хмельницької області є закладом повної загальної середньої освіти, що забезпечує здобуття дошкільної, початкової, базової середньої та профільної середньої освіти академічного спрямування та знаходиться у власності Дунаєвецької міської ради Хмельницької області.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val="uk-UA" w:eastAsia="ru-RU"/>
        </w:rPr>
        <w:t>1.2. Найменування: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val="uk-UA" w:eastAsia="ru-RU"/>
        </w:rPr>
        <w:t xml:space="preserve">- повна назва: Нестеровецький ліцей Дунаєвецької міської ради Хмельницької області;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 скорочена назва: </w:t>
      </w:r>
      <w:r w:rsidRPr="006F2B51">
        <w:rPr>
          <w:rFonts w:ascii="Times New Roman" w:eastAsia="Times New Roman" w:hAnsi="Times New Roman" w:cs="Times New Roman"/>
          <w:sz w:val="24"/>
          <w:szCs w:val="24"/>
          <w:lang w:val="uk-UA" w:eastAsia="ru-RU"/>
        </w:rPr>
        <w:t xml:space="preserve">Нестеровецький ліцей </w:t>
      </w:r>
      <w:r w:rsidRPr="006F2B51">
        <w:rPr>
          <w:rFonts w:ascii="Times New Roman" w:eastAsia="Times New Roman" w:hAnsi="Times New Roman" w:cs="Times New Roman"/>
          <w:sz w:val="24"/>
          <w:szCs w:val="24"/>
          <w:lang w:eastAsia="ru-RU"/>
        </w:rPr>
        <w:t>(далі – ліцей)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1.3. Юридична адреса: 324</w:t>
      </w:r>
      <w:r w:rsidRPr="006F2B51">
        <w:rPr>
          <w:rFonts w:ascii="Times New Roman" w:eastAsia="Times New Roman" w:hAnsi="Times New Roman" w:cs="Times New Roman"/>
          <w:sz w:val="24"/>
          <w:szCs w:val="24"/>
          <w:lang w:val="uk-UA" w:eastAsia="ru-RU"/>
        </w:rPr>
        <w:t>24</w:t>
      </w:r>
      <w:r w:rsidRPr="006F2B51">
        <w:rPr>
          <w:rFonts w:ascii="Times New Roman" w:eastAsia="Times New Roman" w:hAnsi="Times New Roman" w:cs="Times New Roman"/>
          <w:sz w:val="24"/>
          <w:szCs w:val="24"/>
          <w:lang w:eastAsia="ru-RU"/>
        </w:rPr>
        <w:t xml:space="preserve">, Хмельницька область, Кам’янець-Подільський район, </w:t>
      </w:r>
      <w:r w:rsidRPr="006F2B51">
        <w:rPr>
          <w:rFonts w:ascii="Times New Roman" w:eastAsia="Times New Roman" w:hAnsi="Times New Roman" w:cs="Times New Roman"/>
          <w:sz w:val="24"/>
          <w:szCs w:val="24"/>
          <w:lang w:val="uk-UA" w:eastAsia="ru-RU"/>
        </w:rPr>
        <w:t>с</w:t>
      </w:r>
      <w:r w:rsidRPr="006F2B51">
        <w:rPr>
          <w:rFonts w:ascii="Times New Roman" w:eastAsia="Times New Roman" w:hAnsi="Times New Roman" w:cs="Times New Roman"/>
          <w:sz w:val="24"/>
          <w:szCs w:val="24"/>
          <w:lang w:eastAsia="ru-RU"/>
        </w:rPr>
        <w:t>.</w:t>
      </w:r>
      <w:r w:rsidRPr="006F2B51">
        <w:rPr>
          <w:rFonts w:ascii="Times New Roman" w:eastAsia="Times New Roman" w:hAnsi="Times New Roman" w:cs="Times New Roman"/>
          <w:sz w:val="24"/>
          <w:szCs w:val="24"/>
          <w:lang w:val="uk-UA" w:eastAsia="ru-RU"/>
        </w:rPr>
        <w:t>Нестерівці</w:t>
      </w:r>
      <w:r w:rsidRPr="006F2B51">
        <w:rPr>
          <w:rFonts w:ascii="Times New Roman" w:eastAsia="Times New Roman" w:hAnsi="Times New Roman" w:cs="Times New Roman"/>
          <w:sz w:val="24"/>
          <w:szCs w:val="24"/>
          <w:lang w:eastAsia="ru-RU"/>
        </w:rPr>
        <w:t xml:space="preserve">, вулиця </w:t>
      </w:r>
      <w:r w:rsidRPr="006F2B51">
        <w:rPr>
          <w:rFonts w:ascii="Times New Roman" w:eastAsia="Times New Roman" w:hAnsi="Times New Roman" w:cs="Times New Roman"/>
          <w:sz w:val="24"/>
          <w:szCs w:val="24"/>
          <w:lang w:val="uk-UA" w:eastAsia="ru-RU"/>
        </w:rPr>
        <w:t>Центральна</w:t>
      </w:r>
      <w:r w:rsidRPr="006F2B51">
        <w:rPr>
          <w:rFonts w:ascii="Times New Roman" w:eastAsia="Times New Roman" w:hAnsi="Times New Roman" w:cs="Times New Roman"/>
          <w:sz w:val="24"/>
          <w:szCs w:val="24"/>
          <w:lang w:eastAsia="ru-RU"/>
        </w:rPr>
        <w:t xml:space="preserve">, будинок </w:t>
      </w:r>
      <w:r w:rsidRPr="006F2B51">
        <w:rPr>
          <w:rFonts w:ascii="Times New Roman" w:eastAsia="Times New Roman" w:hAnsi="Times New Roman" w:cs="Times New Roman"/>
          <w:sz w:val="24"/>
          <w:szCs w:val="24"/>
          <w:lang w:val="uk-UA" w:eastAsia="ru-RU"/>
        </w:rPr>
        <w:t>26</w:t>
      </w:r>
      <w:r w:rsidRPr="006F2B51">
        <w:rPr>
          <w:rFonts w:ascii="Times New Roman" w:eastAsia="Times New Roman" w:hAnsi="Times New Roman" w:cs="Times New Roman"/>
          <w:sz w:val="24"/>
          <w:szCs w:val="24"/>
          <w:lang w:eastAsia="ru-RU"/>
        </w:rPr>
        <w:t>.</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1.4. </w:t>
      </w:r>
      <w:r w:rsidRPr="006F2B51">
        <w:rPr>
          <w:rFonts w:ascii="Times New Roman" w:eastAsia="Times New Roman" w:hAnsi="Times New Roman" w:cs="Times New Roman"/>
          <w:sz w:val="24"/>
          <w:szCs w:val="24"/>
          <w:lang w:val="uk-UA" w:eastAsia="ru-RU"/>
        </w:rPr>
        <w:t xml:space="preserve">Нестеровецький ліцей </w:t>
      </w:r>
      <w:r w:rsidRPr="006F2B51">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Про освіту</w:t>
      </w: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w:t>
      </w: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Про повну загальну середню освіту</w:t>
      </w: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«Про дошкільну освіту»</w:t>
      </w: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F2B51">
        <w:rPr>
          <w:rFonts w:ascii="Times New Roman" w:eastAsia="Times New Roman" w:hAnsi="Times New Roman" w:cs="Times New Roman"/>
          <w:sz w:val="24"/>
          <w:szCs w:val="24"/>
          <w:lang w:val="uk-UA" w:eastAsia="ru-RU"/>
        </w:rPr>
        <w:t xml:space="preserve">Дунаєвецької </w:t>
      </w:r>
      <w:r w:rsidRPr="006F2B51">
        <w:rPr>
          <w:rFonts w:ascii="Times New Roman" w:eastAsia="Times New Roman" w:hAnsi="Times New Roman" w:cs="Times New Roman"/>
          <w:sz w:val="24"/>
          <w:szCs w:val="24"/>
          <w:lang w:eastAsia="ru-RU"/>
        </w:rPr>
        <w:t xml:space="preserve">міської ради та даним Статутом.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1.5. Засновником ліцею є </w:t>
      </w:r>
      <w:r w:rsidRPr="006F2B51">
        <w:rPr>
          <w:rFonts w:ascii="Times New Roman" w:eastAsia="Times New Roman" w:hAnsi="Times New Roman" w:cs="Times New Roman"/>
          <w:sz w:val="24"/>
          <w:szCs w:val="24"/>
          <w:lang w:val="uk-UA" w:eastAsia="ru-RU"/>
        </w:rPr>
        <w:t>Дунаєвецька</w:t>
      </w:r>
      <w:r w:rsidRPr="006F2B51">
        <w:rPr>
          <w:rFonts w:ascii="Times New Roman" w:eastAsia="Times New Roman" w:hAnsi="Times New Roman" w:cs="Times New Roman"/>
          <w:sz w:val="24"/>
          <w:szCs w:val="24"/>
          <w:lang w:eastAsia="ru-RU"/>
        </w:rPr>
        <w:t xml:space="preserve"> міська рада </w:t>
      </w:r>
      <w:r w:rsidRPr="006F2B51">
        <w:rPr>
          <w:rFonts w:ascii="Times New Roman" w:eastAsia="Times New Roman" w:hAnsi="Times New Roman" w:cs="Times New Roman"/>
          <w:sz w:val="24"/>
          <w:szCs w:val="24"/>
          <w:lang w:val="uk-UA" w:eastAsia="ru-RU"/>
        </w:rPr>
        <w:t>Хмельницької</w:t>
      </w:r>
      <w:r w:rsidRPr="006F2B51">
        <w:rPr>
          <w:rFonts w:ascii="Times New Roman" w:eastAsia="Times New Roman" w:hAnsi="Times New Roman" w:cs="Times New Roman"/>
          <w:sz w:val="24"/>
          <w:szCs w:val="24"/>
          <w:lang w:eastAsia="ru-RU"/>
        </w:rPr>
        <w:t xml:space="preserve"> області. Уповноваженим органом управління ліцеєм є: засновник</w:t>
      </w:r>
      <w:r w:rsidRPr="006F2B51">
        <w:rPr>
          <w:rFonts w:ascii="Times New Roman" w:eastAsia="Times New Roman" w:hAnsi="Times New Roman" w:cs="Times New Roman"/>
          <w:sz w:val="24"/>
          <w:szCs w:val="24"/>
          <w:lang w:val="uk-UA" w:eastAsia="ru-RU"/>
        </w:rPr>
        <w:t xml:space="preserve"> або уповноважений ним орган</w:t>
      </w:r>
      <w:r w:rsidRPr="006F2B51">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Засновник здійснює фінансування ліцею: матеріально-технічне забезпечення, утримання закладу освіти, надає необхідні будівлі, інженерні комунікації, обладнання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eastAsia="ru-RU"/>
        </w:rPr>
        <w:t xml:space="preserve">1.6. Структурними підрозділами ліцею є: </w:t>
      </w:r>
      <w:r w:rsidRPr="006F2B51">
        <w:rPr>
          <w:rFonts w:ascii="Times New Roman" w:eastAsia="Times New Roman" w:hAnsi="Times New Roman" w:cs="Times New Roman"/>
          <w:sz w:val="24"/>
          <w:szCs w:val="24"/>
          <w:lang w:val="uk-UA" w:eastAsia="ru-RU"/>
        </w:rPr>
        <w:t xml:space="preserve">дошкільний підрозділ, </w:t>
      </w:r>
      <w:r w:rsidRPr="006F2B51">
        <w:rPr>
          <w:rFonts w:ascii="Times New Roman" w:eastAsia="Times New Roman" w:hAnsi="Times New Roman" w:cs="Times New Roman"/>
          <w:sz w:val="24"/>
          <w:szCs w:val="24"/>
          <w:lang w:eastAsia="ru-RU"/>
        </w:rPr>
        <w:t>початкова школа, гімназія.</w:t>
      </w:r>
      <w:r w:rsidRPr="006F2B51">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val="uk-UA" w:eastAsia="ru-RU"/>
        </w:rPr>
        <w:t>Структурний підрозділ дошкільної освіти розрахований на 3</w:t>
      </w:r>
      <w:r w:rsidRPr="006F2B51">
        <w:rPr>
          <w:rFonts w:ascii="Times New Roman" w:eastAsia="Times New Roman" w:hAnsi="Times New Roman" w:cs="Times New Roman"/>
          <w:sz w:val="24"/>
          <w:szCs w:val="24"/>
          <w:lang w:eastAsia="ru-RU"/>
        </w:rPr>
        <w:t>4</w:t>
      </w:r>
      <w:r w:rsidRPr="006F2B51">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80F3B" w:rsidRPr="006F2B51" w:rsidRDefault="00680F3B" w:rsidP="006F2B51">
      <w:pPr>
        <w:tabs>
          <w:tab w:val="left" w:pos="1560"/>
        </w:tabs>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дошкільної освіти Нестеровецького ліцею Дунаєвецької міської ради Хмельницької області.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val="uk-UA" w:eastAsia="ru-RU"/>
        </w:rPr>
        <w:t>1.7. Ліцей з моменту реєстрації є юридичною особою, має печатку і штамп встановленого зразка, бланки з власними реквізитами, рахунки в установах банків.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1.8. Ліцей є неприбутковим закладом, основним завданням ліцею є провадження освітньої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eastAsia="ru-RU"/>
        </w:rPr>
        <w:t xml:space="preserve">1.9. Ліцей – заклад </w:t>
      </w:r>
      <w:r w:rsidRPr="006F2B51">
        <w:rPr>
          <w:rFonts w:ascii="Times New Roman" w:eastAsia="Times New Roman" w:hAnsi="Times New Roman" w:cs="Times New Roman"/>
          <w:sz w:val="24"/>
          <w:szCs w:val="24"/>
          <w:lang w:val="uk-UA" w:eastAsia="ru-RU"/>
        </w:rPr>
        <w:t xml:space="preserve">повної </w:t>
      </w:r>
      <w:r w:rsidRPr="006F2B51">
        <w:rPr>
          <w:rFonts w:ascii="Times New Roman" w:eastAsia="Times New Roman" w:hAnsi="Times New Roman" w:cs="Times New Roman"/>
          <w:sz w:val="24"/>
          <w:szCs w:val="24"/>
          <w:lang w:eastAsia="ru-RU"/>
        </w:rPr>
        <w:t xml:space="preserve">загальної середньої освіти, що, враховуючи інтереси здобувачів освіти, їх батьків, реалізує освітні програми на декількох рівнях </w:t>
      </w:r>
      <w:r w:rsidRPr="006F2B51">
        <w:rPr>
          <w:rFonts w:ascii="Times New Roman" w:eastAsia="Times New Roman" w:hAnsi="Times New Roman" w:cs="Times New Roman"/>
          <w:sz w:val="24"/>
          <w:szCs w:val="24"/>
          <w:lang w:val="uk-UA" w:eastAsia="ru-RU"/>
        </w:rPr>
        <w:t xml:space="preserve">повної </w:t>
      </w:r>
      <w:r w:rsidRPr="006F2B51">
        <w:rPr>
          <w:rFonts w:ascii="Times New Roman" w:eastAsia="Times New Roman" w:hAnsi="Times New Roman" w:cs="Times New Roman"/>
          <w:sz w:val="24"/>
          <w:szCs w:val="24"/>
          <w:lang w:eastAsia="ru-RU"/>
        </w:rPr>
        <w:t>загальної середньої освіти і має тип закладу вищого рівня, в якому провадиться освітня діяльність</w:t>
      </w:r>
      <w:r w:rsidRPr="006F2B51">
        <w:rPr>
          <w:rFonts w:ascii="Times New Roman" w:eastAsia="Times New Roman" w:hAnsi="Times New Roman" w:cs="Times New Roman"/>
          <w:sz w:val="24"/>
          <w:szCs w:val="24"/>
          <w:lang w:val="uk-UA" w:eastAsia="ru-RU"/>
        </w:rPr>
        <w:t>.</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val="uk-UA" w:eastAsia="ru-RU"/>
        </w:rPr>
        <w:t>1.10. Ліцей проводить освітню діяльність відповідно до ліцензії, може утворювати у своєму складі класи (групи) з поглибленим, профільним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1.11. Принципами освітньої діяльності ліцею є:</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людиноцентризм;</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верховенство права;</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забезпечення якості освіти та якості освітньої діяльності;</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забезпечення рівного доступу до освіти без дискримінації за будь-якими ознаками, у тому числі за ознакою інвалідності;</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забезпечення універсального дизайну та розумного пристосування;</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науковий характер освіти;</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різноманітність освіти;</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цілісність і наступність системи освіти;</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прозорість і публічність прийняття та виконання управлінських рішень;</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відповідальність і підзвітність перед суспільством;</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інтеграція з ринком праці;</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нерозривний зв’язок із світовою та національною історією, культурою, національними традиціями;</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свобода у виборі видів, форм і темпу здобуття освіти, освітньої програми, інших суб’єктів освітньої діяльності;</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академічна доброчесність;</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академічна свобода;</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F2B51">
        <w:rPr>
          <w:rFonts w:ascii="Times New Roman" w:eastAsia="Times New Roman" w:hAnsi="Times New Roman" w:cs="Times New Roman"/>
          <w:sz w:val="24"/>
          <w:szCs w:val="24"/>
          <w:lang w:eastAsia="ru-RU"/>
        </w:rPr>
        <w:t>у</w:t>
      </w:r>
      <w:proofErr w:type="gramEnd"/>
      <w:r w:rsidRPr="006F2B51">
        <w:rPr>
          <w:rFonts w:ascii="Times New Roman" w:eastAsia="Times New Roman" w:hAnsi="Times New Roman" w:cs="Times New Roman"/>
          <w:sz w:val="24"/>
          <w:szCs w:val="24"/>
          <w:lang w:eastAsia="ru-RU"/>
        </w:rPr>
        <w:t xml:space="preserve"> межах, визначених законом;</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гуманізм;</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демократизм;</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єдність навчання, виховання та розвитку;</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формування громадянської культури та культури демократії;</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формування культури здорового способу життя, екологічної культури і дбайливого ставлення до довкілля;</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різнобічність та збалансованість інформації щодо політичних, світоглядних та релігійних питань;</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сприяння навчанню впродовж життя;</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інтеграція у міжнародний освітній та науковий простір;</w:t>
      </w:r>
    </w:p>
    <w:p w:rsidR="00680F3B" w:rsidRPr="006F2B51" w:rsidRDefault="00680F3B" w:rsidP="006F2B51">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доступність для кожного громадянина всіх форм і типів освітніх послуг, що надаються державою.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Освіта в закладі будується за принципом рівних можливостей для всіх.</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1.12. </w:t>
      </w:r>
      <w:r w:rsidRPr="006F2B51">
        <w:rPr>
          <w:rFonts w:ascii="Times New Roman" w:eastAsia="Times New Roman" w:hAnsi="Times New Roman" w:cs="Times New Roman"/>
          <w:sz w:val="24"/>
          <w:szCs w:val="24"/>
          <w:lang w:val="uk-UA" w:eastAsia="ru-RU"/>
        </w:rPr>
        <w:t>В закладі можуть бути</w:t>
      </w:r>
      <w:r w:rsidRPr="006F2B51">
        <w:rPr>
          <w:rFonts w:ascii="Times New Roman" w:eastAsia="Times New Roman" w:hAnsi="Times New Roman" w:cs="Times New Roman"/>
          <w:sz w:val="24"/>
          <w:szCs w:val="24"/>
          <w:lang w:eastAsia="ru-RU"/>
        </w:rPr>
        <w:t xml:space="preserve"> запроваджен</w:t>
      </w:r>
      <w:r w:rsidRPr="006F2B51">
        <w:rPr>
          <w:rFonts w:ascii="Times New Roman" w:eastAsia="Times New Roman" w:hAnsi="Times New Roman" w:cs="Times New Roman"/>
          <w:sz w:val="24"/>
          <w:szCs w:val="24"/>
          <w:lang w:val="uk-UA" w:eastAsia="ru-RU"/>
        </w:rPr>
        <w:t>і</w:t>
      </w:r>
      <w:r w:rsidRPr="006F2B51">
        <w:rPr>
          <w:rFonts w:ascii="Times New Roman" w:eastAsia="Times New Roman" w:hAnsi="Times New Roman" w:cs="Times New Roman"/>
          <w:sz w:val="24"/>
          <w:szCs w:val="24"/>
          <w:lang w:eastAsia="ru-RU"/>
        </w:rPr>
        <w:t xml:space="preserve"> наступні профілі навчання:</w:t>
      </w:r>
    </w:p>
    <w:p w:rsidR="00680F3B" w:rsidRPr="006F2B51" w:rsidRDefault="00680F3B" w:rsidP="006F2B51">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математичний;</w:t>
      </w:r>
    </w:p>
    <w:p w:rsidR="00680F3B" w:rsidRPr="006F2B51" w:rsidRDefault="00680F3B" w:rsidP="006F2B51">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української філології;</w:t>
      </w:r>
    </w:p>
    <w:p w:rsidR="00680F3B" w:rsidRPr="006F2B51" w:rsidRDefault="00680F3B" w:rsidP="006F2B51">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історичний;</w:t>
      </w:r>
    </w:p>
    <w:p w:rsidR="00680F3B" w:rsidRPr="006F2B51" w:rsidRDefault="00680F3B" w:rsidP="006F2B51">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біологічний;</w:t>
      </w:r>
    </w:p>
    <w:p w:rsidR="00680F3B" w:rsidRPr="006F2B51" w:rsidRDefault="00680F3B" w:rsidP="006F2B51">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хімічний</w:t>
      </w:r>
      <w:r w:rsidRPr="006F2B51">
        <w:rPr>
          <w:rFonts w:ascii="Times New Roman" w:eastAsia="Times New Roman" w:hAnsi="Times New Roman" w:cs="Times New Roman"/>
          <w:sz w:val="24"/>
          <w:szCs w:val="24"/>
          <w:lang w:val="uk-UA" w:eastAsia="ru-RU"/>
        </w:rPr>
        <w:t>, інші</w:t>
      </w:r>
      <w:r w:rsidRPr="006F2B51">
        <w:rPr>
          <w:rFonts w:ascii="Times New Roman" w:eastAsia="Times New Roman" w:hAnsi="Times New Roman" w:cs="Times New Roman"/>
          <w:sz w:val="24"/>
          <w:szCs w:val="24"/>
          <w:lang w:eastAsia="ru-RU"/>
        </w:rPr>
        <w:t>.</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1.13. Ліцей має право на організаційну, академічну, кадрову автономію: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брати участь в установленому порядку в моніторингу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налагоджувати внутрішню систему забезпечення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проходити в установленому порядку громадський нагляд (контроль);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самостійно визначати форми, методи і засоби організації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самостійно формувати освітню (освітні) програму (програми);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планувати власну діяльність та формувати стратегію розвитку;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розвивати власну матеріально-технічну та соціальну базу;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упроваджувати експериментальні програми;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надавати оплачувані освітні послуги відповідно до порядку, визначеного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здійснювати інші дії, що не суперечать законодавству.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1.14. Ліцей </w:t>
      </w:r>
      <w:r w:rsidRPr="006F2B51">
        <w:rPr>
          <w:rFonts w:ascii="Times New Roman" w:eastAsia="Times New Roman" w:hAnsi="Times New Roman" w:cs="Times New Roman"/>
          <w:sz w:val="24"/>
          <w:szCs w:val="24"/>
          <w:lang w:val="uk-UA" w:eastAsia="ru-RU"/>
        </w:rPr>
        <w:t>я</w:t>
      </w:r>
      <w:r w:rsidRPr="006F2B51">
        <w:rPr>
          <w:rFonts w:ascii="Times New Roman" w:eastAsia="Times New Roman" w:hAnsi="Times New Roman" w:cs="Times New Roman"/>
          <w:sz w:val="24"/>
          <w:szCs w:val="24"/>
          <w:lang w:eastAsia="ru-RU"/>
        </w:rPr>
        <w:t>к самостійна юридична особа, відповідно може здійснювати освітню діяльність на різних рівнях освіти та за різними видами освіти, утворюючи для цього структурні підрозділи, у тому числі філії.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1.15. Основною метою діяльності є:</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забезпечення реалізації прав громадян на здобуття </w:t>
      </w:r>
      <w:r w:rsidRPr="006F2B51">
        <w:rPr>
          <w:rFonts w:ascii="Times New Roman" w:eastAsia="Times New Roman" w:hAnsi="Times New Roman" w:cs="Times New Roman"/>
          <w:sz w:val="24"/>
          <w:szCs w:val="24"/>
          <w:lang w:val="uk-UA" w:eastAsia="ru-RU"/>
        </w:rPr>
        <w:t xml:space="preserve">повної </w:t>
      </w:r>
      <w:r w:rsidRPr="006F2B51">
        <w:rPr>
          <w:rFonts w:ascii="Times New Roman" w:eastAsia="Times New Roman" w:hAnsi="Times New Roman" w:cs="Times New Roman"/>
          <w:sz w:val="24"/>
          <w:szCs w:val="24"/>
          <w:lang w:eastAsia="ru-RU"/>
        </w:rPr>
        <w:t>загальної середньої освіти з урахуванням бажань, здібностей та нахилів учнів.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1.16. Головні завдання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забезпечення реалізації права громадян на доступність і безоплатність здобуття </w:t>
      </w:r>
      <w:r w:rsidRPr="006F2B51">
        <w:rPr>
          <w:rFonts w:ascii="Times New Roman" w:eastAsia="Times New Roman" w:hAnsi="Times New Roman" w:cs="Times New Roman"/>
          <w:sz w:val="24"/>
          <w:szCs w:val="24"/>
          <w:lang w:val="uk-UA" w:eastAsia="ru-RU"/>
        </w:rPr>
        <w:t xml:space="preserve">повної </w:t>
      </w:r>
      <w:r w:rsidRPr="006F2B51">
        <w:rPr>
          <w:rFonts w:ascii="Times New Roman" w:eastAsia="Times New Roman" w:hAnsi="Times New Roman" w:cs="Times New Roman"/>
          <w:sz w:val="24"/>
          <w:szCs w:val="24"/>
          <w:lang w:eastAsia="ru-RU"/>
        </w:rPr>
        <w:t>загальної середньої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1.17. Ліцей самостійно приймає </w:t>
      </w:r>
      <w:proofErr w:type="gramStart"/>
      <w:r w:rsidRPr="006F2B51">
        <w:rPr>
          <w:rFonts w:ascii="Times New Roman" w:eastAsia="Times New Roman" w:hAnsi="Times New Roman" w:cs="Times New Roman"/>
          <w:sz w:val="24"/>
          <w:szCs w:val="24"/>
          <w:lang w:eastAsia="ru-RU"/>
        </w:rPr>
        <w:t>р</w:t>
      </w:r>
      <w:proofErr w:type="gramEnd"/>
      <w:r w:rsidRPr="006F2B51">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вільне володіння державною мовою;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здатність спілкуватися іноземними мовами;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математична компетентність;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інноваційність;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екологічна компетентність;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інформаційно-комунікаційна компетентність;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навчання впродовж життя;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культурна компетентність;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підприємливість та фінансова грамотність;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інші компетентності, передбачені стандартом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eastAsia="ru-RU"/>
        </w:rPr>
        <w:t>1.19. Засади державної політики у сфері освіти та принципи освітньої діяльності ліцею регулюються Закон</w:t>
      </w:r>
      <w:r w:rsidRPr="006F2B51">
        <w:rPr>
          <w:rFonts w:ascii="Times New Roman" w:eastAsia="Times New Roman" w:hAnsi="Times New Roman" w:cs="Times New Roman"/>
          <w:sz w:val="24"/>
          <w:szCs w:val="24"/>
          <w:lang w:val="uk-UA" w:eastAsia="ru-RU"/>
        </w:rPr>
        <w:t>ами</w:t>
      </w:r>
      <w:r w:rsidRPr="006F2B51">
        <w:rPr>
          <w:rFonts w:ascii="Times New Roman" w:eastAsia="Times New Roman" w:hAnsi="Times New Roman" w:cs="Times New Roman"/>
          <w:sz w:val="24"/>
          <w:szCs w:val="24"/>
          <w:lang w:eastAsia="ru-RU"/>
        </w:rPr>
        <w:t xml:space="preserve"> України «Про освіту»</w:t>
      </w:r>
      <w:r w:rsidRPr="006F2B51">
        <w:rPr>
          <w:rFonts w:ascii="Times New Roman" w:eastAsia="Times New Roman" w:hAnsi="Times New Roman" w:cs="Times New Roman"/>
          <w:sz w:val="24"/>
          <w:szCs w:val="24"/>
          <w:lang w:val="uk-UA" w:eastAsia="ru-RU"/>
        </w:rPr>
        <w:t xml:space="preserve"> та «Про повну загальну середню освіту»</w:t>
      </w:r>
      <w:r w:rsidRPr="006F2B51">
        <w:rPr>
          <w:rFonts w:ascii="Times New Roman" w:eastAsia="Times New Roman" w:hAnsi="Times New Roman" w:cs="Times New Roman"/>
          <w:sz w:val="24"/>
          <w:szCs w:val="24"/>
          <w:lang w:eastAsia="ru-RU"/>
        </w:rPr>
        <w:t>.</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1.20. Ліцей несе відповідальність перед особою, суспільством, державою за: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реалізацію положень Конституції України, Закон</w:t>
      </w:r>
      <w:r w:rsidRPr="006F2B51">
        <w:rPr>
          <w:rFonts w:ascii="Times New Roman" w:eastAsia="Times New Roman" w:hAnsi="Times New Roman" w:cs="Times New Roman"/>
          <w:sz w:val="24"/>
          <w:szCs w:val="24"/>
          <w:lang w:val="uk-UA" w:eastAsia="ru-RU"/>
        </w:rPr>
        <w:t>ів</w:t>
      </w:r>
      <w:r w:rsidRPr="006F2B51">
        <w:rPr>
          <w:rFonts w:ascii="Times New Roman" w:eastAsia="Times New Roman" w:hAnsi="Times New Roman" w:cs="Times New Roman"/>
          <w:sz w:val="24"/>
          <w:szCs w:val="24"/>
          <w:lang w:eastAsia="ru-RU"/>
        </w:rPr>
        <w:t xml:space="preserve"> України «Про освіту»,</w:t>
      </w:r>
      <w:r w:rsidRPr="006F2B51">
        <w:rPr>
          <w:rFonts w:ascii="Times New Roman" w:eastAsia="Times New Roman" w:hAnsi="Times New Roman" w:cs="Times New Roman"/>
          <w:sz w:val="24"/>
          <w:szCs w:val="24"/>
          <w:lang w:val="uk-UA" w:eastAsia="ru-RU"/>
        </w:rPr>
        <w:t xml:space="preserve"> «Про повну загальну середню освіту»,</w:t>
      </w:r>
      <w:r w:rsidRPr="006F2B51">
        <w:rPr>
          <w:rFonts w:ascii="Times New Roman" w:eastAsia="Times New Roman" w:hAnsi="Times New Roman" w:cs="Times New Roman"/>
          <w:sz w:val="24"/>
          <w:szCs w:val="24"/>
          <w:lang w:eastAsia="ru-RU"/>
        </w:rPr>
        <w:t xml:space="preserve"> </w:t>
      </w:r>
      <w:r w:rsidR="006F2B51" w:rsidRPr="006F2B51">
        <w:rPr>
          <w:rFonts w:ascii="Times New Roman" w:eastAsia="Times New Roman" w:hAnsi="Times New Roman" w:cs="Times New Roman"/>
          <w:sz w:val="24"/>
          <w:szCs w:val="24"/>
          <w:lang w:eastAsia="ru-RU"/>
        </w:rPr>
        <w:t>«Про дошкільну освіту»</w:t>
      </w:r>
      <w:r w:rsidR="006F2B51"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інших нормативно-правових актів у галузі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задоволення потреб у здобутті </w:t>
      </w:r>
      <w:r w:rsidR="003302C7" w:rsidRPr="006F2B51">
        <w:rPr>
          <w:rFonts w:ascii="Times New Roman" w:eastAsia="Times New Roman" w:hAnsi="Times New Roman" w:cs="Times New Roman"/>
          <w:sz w:val="24"/>
          <w:szCs w:val="24"/>
          <w:lang w:val="uk-UA" w:eastAsia="ru-RU"/>
        </w:rPr>
        <w:t xml:space="preserve">дошкільної, </w:t>
      </w:r>
      <w:r w:rsidRPr="006F2B51">
        <w:rPr>
          <w:rFonts w:ascii="Times New Roman" w:eastAsia="Times New Roman" w:hAnsi="Times New Roman" w:cs="Times New Roman"/>
          <w:sz w:val="24"/>
          <w:szCs w:val="24"/>
          <w:lang w:eastAsia="ru-RU"/>
        </w:rPr>
        <w:t>початкової, базової та повної (профільної) загальної середньої освіти, забезпечення єдності навчання і виховання;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створення навчально-методичної і матеріально-технічної бази для організації та здійснення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забезпечення відповідності рівня початкової, базової та повної загальної середньої освіти Державному стандарту, забезпечення належної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охорону життя і здоров'я здобувачів освіти, педагогічних та інших працівників, формування в здобувачів освіти здорового способу життя, гігієнічних навичок;</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дотримання фінансової дисципліни, збереження матеріальної бази;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дотримання договірних зобов'язань з іншими суб'єктами освітньої, виробничої, наукової діяльності та приватними особами, в тому числі зобов'язань за міжнародними угодами;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здобуття </w:t>
      </w:r>
      <w:r w:rsidR="003302C7" w:rsidRPr="006F2B51">
        <w:rPr>
          <w:rFonts w:ascii="Times New Roman" w:eastAsia="Times New Roman" w:hAnsi="Times New Roman" w:cs="Times New Roman"/>
          <w:sz w:val="24"/>
          <w:szCs w:val="24"/>
          <w:lang w:val="uk-UA" w:eastAsia="ru-RU"/>
        </w:rPr>
        <w:t xml:space="preserve">дошкільної, </w:t>
      </w:r>
      <w:r w:rsidRPr="006F2B51">
        <w:rPr>
          <w:rFonts w:ascii="Times New Roman" w:eastAsia="Times New Roman" w:hAnsi="Times New Roman" w:cs="Times New Roman"/>
          <w:sz w:val="24"/>
          <w:szCs w:val="24"/>
          <w:lang w:eastAsia="ru-RU"/>
        </w:rPr>
        <w:t>початкової, базової та повної (профільної) загальної середньої освіти дітьми, позбавленими батьківського піклування, з особливими освітніми потребами.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1.21. Мовою освітнього процесу в ліцеї є державна мова.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1.22. Ліцей має право: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проходити в установленому порядку ліцензування та інституційний аудит;</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самостійно планувати роботу освітнього, виховного процесів, методичної і господарської діяльності, стратегію розвитку, визначати форми і засоби організації освітнього процесу за рішенням педагогічної ради закладу та погодженням із засновником;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самостійно розробляти освітні програми, що містять: вимоги до осіб, які можуть розпочати навчання за програмою; перелік освітніх компонентів та їх логічну послідовність; загальний обсяг навчального навантаження та очікувані результати навчання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 основі освітніх програм розробляти робочий навчальний план з розподілом його варіативної частини;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 установленому порядку розробляти і впроваджувати експериментальні та індивідуальні робочі навчальні плани, а також корекційно-розвитковий складник для осіб з особливими освітніми потребами;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спільно з вищими навчальними закладами, науково-дослідними інститутами та центрами проводити науково-дослідну, експеримен</w:t>
      </w:r>
      <w:r w:rsidRPr="006F2B51">
        <w:rPr>
          <w:rFonts w:ascii="Times New Roman" w:eastAsia="Times New Roman" w:hAnsi="Times New Roman" w:cs="Times New Roman"/>
          <w:sz w:val="24"/>
          <w:szCs w:val="24"/>
          <w:lang w:eastAsia="ru-RU"/>
        </w:rPr>
        <w:softHyphen/>
        <w:t>тальну, пошукову роботу, що не суперечить законодавству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формувати контингент здобувачів освіти, профілі навчання відповідно до здібностей, інтересів здобувачів освіти, матеріально-технічної бази та кадрового забезпечення, формувати в них засади здорового способу життя, гігієнічні навички;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забезпечувати добір і розстановку кадрів, запрошувати на роботу спеціалістів, в тому числі і закордонних, на договірних або контрактних умовах;</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встановлювати вимоги до зовнішнього вигляду і форми одягу для здобувачів освіти ліцею (в тому числі на уроках фізичної культури та предмету «Захист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створювати структурні підрозділи, об'єднувати на підставі спеціальних угод свою діяльність з діяльністю інших підприємств, установ та організацій як в Україні, так і за її межами;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користуватися пільгами, що передбачені державою;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організову</w:t>
      </w:r>
      <w:r w:rsidRPr="006F2B51">
        <w:rPr>
          <w:rFonts w:ascii="Times New Roman" w:eastAsia="Times New Roman" w:hAnsi="Times New Roman" w:cs="Times New Roman"/>
          <w:sz w:val="24"/>
          <w:szCs w:val="24"/>
          <w:lang w:val="uk-UA" w:eastAsia="ru-RU"/>
        </w:rPr>
        <w:t>вати</w:t>
      </w:r>
      <w:r w:rsidRPr="006F2B51">
        <w:rPr>
          <w:rFonts w:ascii="Times New Roman" w:eastAsia="Times New Roman" w:hAnsi="Times New Roman" w:cs="Times New Roman"/>
          <w:sz w:val="24"/>
          <w:szCs w:val="24"/>
          <w:lang w:eastAsia="ru-RU"/>
        </w:rPr>
        <w:t xml:space="preserve"> підготовку, перепідготовку, підвищення кваліфікації та стажування педагогічних працівників;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вида</w:t>
      </w:r>
      <w:r w:rsidRPr="006F2B51">
        <w:rPr>
          <w:rFonts w:ascii="Times New Roman" w:eastAsia="Times New Roman" w:hAnsi="Times New Roman" w:cs="Times New Roman"/>
          <w:sz w:val="24"/>
          <w:szCs w:val="24"/>
          <w:lang w:val="uk-UA" w:eastAsia="ru-RU"/>
        </w:rPr>
        <w:t>вати</w:t>
      </w:r>
      <w:r w:rsidRPr="006F2B51">
        <w:rPr>
          <w:rFonts w:ascii="Times New Roman" w:eastAsia="Times New Roman" w:hAnsi="Times New Roman" w:cs="Times New Roman"/>
          <w:sz w:val="24"/>
          <w:szCs w:val="24"/>
          <w:lang w:eastAsia="ru-RU"/>
        </w:rPr>
        <w:t xml:space="preserve"> документи про освіту встановленого зразка;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отриму</w:t>
      </w:r>
      <w:r w:rsidRPr="006F2B51">
        <w:rPr>
          <w:rFonts w:ascii="Times New Roman" w:eastAsia="Times New Roman" w:hAnsi="Times New Roman" w:cs="Times New Roman"/>
          <w:sz w:val="24"/>
          <w:szCs w:val="24"/>
          <w:lang w:val="uk-UA" w:eastAsia="ru-RU"/>
        </w:rPr>
        <w:t>вати</w:t>
      </w:r>
      <w:r w:rsidRPr="006F2B51">
        <w:rPr>
          <w:rFonts w:ascii="Times New Roman" w:eastAsia="Times New Roman" w:hAnsi="Times New Roman" w:cs="Times New Roman"/>
          <w:sz w:val="24"/>
          <w:szCs w:val="24"/>
          <w:lang w:eastAsia="ru-RU"/>
        </w:rPr>
        <w:t xml:space="preserve"> фінансування за рахунок коштів відповідного бюджету, кошти і матеріальні цінності від юридичних і фізичних осіб, а також інших джерел, не заборонених законодавством, залишає у своєму розпорядженні і використовує власні надходження у порядку визначеному законодавством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визнача</w:t>
      </w:r>
      <w:r w:rsidRPr="006F2B51">
        <w:rPr>
          <w:rFonts w:ascii="Times New Roman" w:eastAsia="Times New Roman" w:hAnsi="Times New Roman" w:cs="Times New Roman"/>
          <w:sz w:val="24"/>
          <w:szCs w:val="24"/>
          <w:lang w:val="uk-UA" w:eastAsia="ru-RU"/>
        </w:rPr>
        <w:t>ти</w:t>
      </w:r>
      <w:r w:rsidRPr="006F2B51">
        <w:rPr>
          <w:rFonts w:ascii="Times New Roman" w:eastAsia="Times New Roman" w:hAnsi="Times New Roman" w:cs="Times New Roman"/>
          <w:sz w:val="24"/>
          <w:szCs w:val="24"/>
          <w:lang w:eastAsia="ru-RU"/>
        </w:rPr>
        <w:t xml:space="preserve"> структуру навчального року, тривалість навчального тижня, дня, відпочинку між уроками, інші форми організації освітнього процесу, встановлює режим роботи на основі відповідних нормативно-правових актів;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проводит</w:t>
      </w:r>
      <w:r w:rsidRPr="006F2B51">
        <w:rPr>
          <w:rFonts w:ascii="Times New Roman" w:eastAsia="Times New Roman" w:hAnsi="Times New Roman" w:cs="Times New Roman"/>
          <w:sz w:val="24"/>
          <w:szCs w:val="24"/>
          <w:lang w:val="uk-UA" w:eastAsia="ru-RU"/>
        </w:rPr>
        <w:t>и</w:t>
      </w:r>
      <w:r w:rsidRPr="006F2B51">
        <w:rPr>
          <w:rFonts w:ascii="Times New Roman" w:eastAsia="Times New Roman" w:hAnsi="Times New Roman" w:cs="Times New Roman"/>
          <w:sz w:val="24"/>
          <w:szCs w:val="24"/>
          <w:lang w:eastAsia="ru-RU"/>
        </w:rPr>
        <w:t xml:space="preserve"> зарахування здобувачів освіти до закладу освіти, в тому числі і на конкурсних засадах;</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w:t>
      </w:r>
      <w:r w:rsidRPr="006F2B51">
        <w:rPr>
          <w:rFonts w:ascii="Times New Roman" w:eastAsia="Times New Roman" w:hAnsi="Times New Roman" w:cs="Times New Roman"/>
          <w:sz w:val="24"/>
          <w:szCs w:val="24"/>
          <w:lang w:val="uk-UA" w:eastAsia="ru-RU"/>
        </w:rPr>
        <w:t>вати</w:t>
      </w:r>
      <w:r w:rsidRPr="006F2B51">
        <w:rPr>
          <w:rFonts w:ascii="Times New Roman" w:eastAsia="Times New Roman" w:hAnsi="Times New Roman" w:cs="Times New Roman"/>
          <w:sz w:val="24"/>
          <w:szCs w:val="24"/>
          <w:lang w:eastAsia="ru-RU"/>
        </w:rPr>
        <w:t xml:space="preserve"> інші повноваження відповідно до чинного законодавства та Статуту.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1.23. В ліцеї </w:t>
      </w:r>
      <w:r w:rsidRPr="006F2B51">
        <w:rPr>
          <w:rFonts w:ascii="Times New Roman" w:eastAsia="Times New Roman" w:hAnsi="Times New Roman" w:cs="Times New Roman"/>
          <w:sz w:val="24"/>
          <w:szCs w:val="24"/>
          <w:lang w:val="uk-UA" w:eastAsia="ru-RU"/>
        </w:rPr>
        <w:t xml:space="preserve">можуть </w:t>
      </w:r>
      <w:r w:rsidRPr="006F2B51">
        <w:rPr>
          <w:rFonts w:ascii="Times New Roman" w:eastAsia="Times New Roman" w:hAnsi="Times New Roman" w:cs="Times New Roman"/>
          <w:sz w:val="24"/>
          <w:szCs w:val="24"/>
          <w:lang w:eastAsia="ru-RU"/>
        </w:rPr>
        <w:t>створю</w:t>
      </w:r>
      <w:r w:rsidRPr="006F2B51">
        <w:rPr>
          <w:rFonts w:ascii="Times New Roman" w:eastAsia="Times New Roman" w:hAnsi="Times New Roman" w:cs="Times New Roman"/>
          <w:sz w:val="24"/>
          <w:szCs w:val="24"/>
          <w:lang w:val="uk-UA" w:eastAsia="ru-RU"/>
        </w:rPr>
        <w:t>вати</w:t>
      </w:r>
      <w:r w:rsidRPr="006F2B51">
        <w:rPr>
          <w:rFonts w:ascii="Times New Roman" w:eastAsia="Times New Roman" w:hAnsi="Times New Roman" w:cs="Times New Roman"/>
          <w:sz w:val="24"/>
          <w:szCs w:val="24"/>
          <w:lang w:eastAsia="ru-RU"/>
        </w:rPr>
        <w:t>ся та функціону</w:t>
      </w:r>
      <w:r w:rsidRPr="006F2B51">
        <w:rPr>
          <w:rFonts w:ascii="Times New Roman" w:eastAsia="Times New Roman" w:hAnsi="Times New Roman" w:cs="Times New Roman"/>
          <w:sz w:val="24"/>
          <w:szCs w:val="24"/>
          <w:lang w:val="uk-UA" w:eastAsia="ru-RU"/>
        </w:rPr>
        <w:t>вати</w:t>
      </w:r>
      <w:r w:rsidRPr="006F2B51">
        <w:rPr>
          <w:rFonts w:ascii="Times New Roman" w:eastAsia="Times New Roman" w:hAnsi="Times New Roman" w:cs="Times New Roman"/>
          <w:sz w:val="24"/>
          <w:szCs w:val="24"/>
          <w:lang w:eastAsia="ru-RU"/>
        </w:rPr>
        <w:t xml:space="preserve">: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методична рада;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методичні об'єднання вчителів-предметників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творчі групи для опрацювання окремих питань;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психологічна служба;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рада самоврядування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рада профілактики.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w:t>
      </w:r>
      <w:r w:rsidRPr="006F2B51">
        <w:rPr>
          <w:rFonts w:ascii="Times New Roman" w:eastAsia="Times New Roman" w:hAnsi="Times New Roman" w:cs="Times New Roman"/>
          <w:sz w:val="24"/>
          <w:szCs w:val="24"/>
          <w:lang w:val="uk-UA" w:eastAsia="ru-RU"/>
        </w:rPr>
        <w:t>4</w:t>
      </w:r>
      <w:r w:rsidRPr="006F2B51">
        <w:rPr>
          <w:rFonts w:ascii="Times New Roman" w:eastAsia="Times New Roman" w:hAnsi="Times New Roman" w:cs="Times New Roman"/>
          <w:sz w:val="24"/>
          <w:szCs w:val="24"/>
          <w:lang w:eastAsia="ru-RU"/>
        </w:rPr>
        <w:t xml:space="preserve">. Медичне обслуговування учасників освітнього процесу здійснюється медичними працівниками, які входять </w:t>
      </w:r>
      <w:proofErr w:type="gramStart"/>
      <w:r w:rsidRPr="006F2B51">
        <w:rPr>
          <w:rFonts w:ascii="Times New Roman" w:eastAsia="Times New Roman" w:hAnsi="Times New Roman" w:cs="Times New Roman"/>
          <w:sz w:val="24"/>
          <w:szCs w:val="24"/>
          <w:lang w:eastAsia="ru-RU"/>
        </w:rPr>
        <w:t>до</w:t>
      </w:r>
      <w:proofErr w:type="gramEnd"/>
      <w:r w:rsidRPr="006F2B51">
        <w:rPr>
          <w:rFonts w:ascii="Times New Roman" w:eastAsia="Times New Roman" w:hAnsi="Times New Roman" w:cs="Times New Roman"/>
          <w:sz w:val="24"/>
          <w:szCs w:val="24"/>
          <w:lang w:eastAsia="ru-RU"/>
        </w:rPr>
        <w:t xml:space="preserve"> штату закладу. Кількість медпрацівників регламентується відповідно до формування штатів ліцею.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w:t>
      </w:r>
      <w:r w:rsidRPr="006F2B51">
        <w:rPr>
          <w:rFonts w:ascii="Times New Roman" w:eastAsia="Times New Roman" w:hAnsi="Times New Roman" w:cs="Times New Roman"/>
          <w:sz w:val="24"/>
          <w:szCs w:val="24"/>
          <w:lang w:val="uk-UA" w:eastAsia="ru-RU"/>
        </w:rPr>
        <w:t>5</w:t>
      </w:r>
      <w:r w:rsidRPr="006F2B51">
        <w:rPr>
          <w:rFonts w:ascii="Times New Roman" w:eastAsia="Times New Roman" w:hAnsi="Times New Roman" w:cs="Times New Roman"/>
          <w:sz w:val="24"/>
          <w:szCs w:val="24"/>
          <w:lang w:eastAsia="ru-RU"/>
        </w:rPr>
        <w:t>. Взаємовідносини ліцею з юридичними і фізичними особами визначаються згідно з чинним законодавством за договорами, що укладені між ними.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w:t>
      </w:r>
      <w:r w:rsidRPr="006F2B51">
        <w:rPr>
          <w:rFonts w:ascii="Times New Roman" w:eastAsia="Times New Roman" w:hAnsi="Times New Roman" w:cs="Times New Roman"/>
          <w:sz w:val="24"/>
          <w:szCs w:val="24"/>
          <w:lang w:val="uk-UA" w:eastAsia="ru-RU"/>
        </w:rPr>
        <w:t>6</w:t>
      </w:r>
      <w:r w:rsidRPr="006F2B51">
        <w:rPr>
          <w:rFonts w:ascii="Times New Roman" w:eastAsia="Times New Roman" w:hAnsi="Times New Roman" w:cs="Times New Roman"/>
          <w:sz w:val="24"/>
          <w:szCs w:val="24"/>
          <w:lang w:eastAsia="ru-RU"/>
        </w:rPr>
        <w:t>. Ліцей визнає освіту пріоритетною сферою соціально-економічного, духовного і культурного розвитку суспільства.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w:t>
      </w:r>
      <w:r w:rsidRPr="006F2B51">
        <w:rPr>
          <w:rFonts w:ascii="Times New Roman" w:eastAsia="Times New Roman" w:hAnsi="Times New Roman" w:cs="Times New Roman"/>
          <w:sz w:val="24"/>
          <w:szCs w:val="24"/>
          <w:lang w:val="uk-UA" w:eastAsia="ru-RU"/>
        </w:rPr>
        <w:t>8</w:t>
      </w:r>
      <w:r w:rsidRPr="006F2B51">
        <w:rPr>
          <w:rFonts w:ascii="Times New Roman" w:eastAsia="Times New Roman" w:hAnsi="Times New Roman" w:cs="Times New Roman"/>
          <w:sz w:val="24"/>
          <w:szCs w:val="24"/>
          <w:lang w:eastAsia="ru-RU"/>
        </w:rPr>
        <w:t>.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ІІ. Організація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 Ліцей провадить освітню діяльність на певному рівні</w:t>
      </w:r>
      <w:r w:rsidRPr="006F2B51">
        <w:rPr>
          <w:rFonts w:ascii="Times New Roman" w:eastAsia="Times New Roman" w:hAnsi="Times New Roman" w:cs="Times New Roman"/>
          <w:sz w:val="24"/>
          <w:szCs w:val="24"/>
          <w:lang w:val="uk-UA" w:eastAsia="ru-RU"/>
        </w:rPr>
        <w:t xml:space="preserve"> повної</w:t>
      </w:r>
      <w:r w:rsidRPr="006F2B51">
        <w:rPr>
          <w:rFonts w:ascii="Times New Roman" w:eastAsia="Times New Roman" w:hAnsi="Times New Roman" w:cs="Times New Roman"/>
          <w:sz w:val="24"/>
          <w:szCs w:val="24"/>
          <w:lang w:eastAsia="ru-RU"/>
        </w:rPr>
        <w:t xml:space="preserve"> загальної середньої освіти, за умови наявності відповідних ліцензій, виданих в установленому законодавством порядку.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2.2. Ліцей може бути опорним закладом та входити в освітній округ.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2.3. </w:t>
      </w:r>
      <w:r w:rsidRPr="006F2B51">
        <w:rPr>
          <w:rFonts w:ascii="Times New Roman" w:eastAsia="Times New Roman" w:hAnsi="Times New Roman" w:cs="Times New Roman"/>
          <w:sz w:val="24"/>
          <w:szCs w:val="24"/>
          <w:lang w:val="uk-UA" w:eastAsia="ru-RU"/>
        </w:rPr>
        <w:t xml:space="preserve">Нестеровецький ліцей </w:t>
      </w:r>
      <w:r w:rsidRPr="006F2B51">
        <w:rPr>
          <w:rFonts w:ascii="Times New Roman" w:eastAsia="Times New Roman" w:hAnsi="Times New Roman" w:cs="Times New Roman"/>
          <w:sz w:val="24"/>
          <w:szCs w:val="24"/>
          <w:lang w:eastAsia="ru-RU"/>
        </w:rPr>
        <w:t>планує свою роботу самостійно відповідно до перспективного (на 5 років) і річного планів.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roofErr w:type="gramStart"/>
      <w:r w:rsidRPr="006F2B51">
        <w:rPr>
          <w:rFonts w:ascii="Times New Roman" w:eastAsia="Times New Roman" w:hAnsi="Times New Roman" w:cs="Times New Roman"/>
          <w:sz w:val="24"/>
          <w:szCs w:val="24"/>
          <w:lang w:eastAsia="ru-RU"/>
        </w:rPr>
        <w:lastRenderedPageBreak/>
        <w:t>У</w:t>
      </w:r>
      <w:proofErr w:type="gramEnd"/>
      <w:r w:rsidRPr="006F2B51">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2.4. Основним документом, що регулює освітній процес, є освітня програма – 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5</w:t>
      </w:r>
      <w:r w:rsidRPr="006F2B51">
        <w:rPr>
          <w:rFonts w:ascii="Times New Roman" w:eastAsia="Times New Roman" w:hAnsi="Times New Roman" w:cs="Times New Roman"/>
          <w:sz w:val="24"/>
          <w:szCs w:val="24"/>
          <w:lang w:eastAsia="ru-RU"/>
        </w:rPr>
        <w:t xml:space="preserve">.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 Структурним підрозділом може використовуватися кілька комплексних та парціальних програм.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Річний план роботи Структурного підрозділу дошкільної освіти складається та затверджується на основі освітньої програми </w:t>
      </w:r>
      <w:r w:rsidRPr="006F2B51">
        <w:rPr>
          <w:rFonts w:ascii="Times New Roman" w:eastAsia="Times New Roman" w:hAnsi="Times New Roman" w:cs="Times New Roman"/>
          <w:sz w:val="24"/>
          <w:szCs w:val="24"/>
          <w:lang w:val="uk-UA" w:eastAsia="ru-RU"/>
        </w:rPr>
        <w:t>Нестеровецького ліцею</w:t>
      </w:r>
      <w:r w:rsidRPr="006F2B51">
        <w:rPr>
          <w:rFonts w:ascii="Times New Roman" w:eastAsia="Times New Roman" w:hAnsi="Times New Roman" w:cs="Times New Roman"/>
          <w:sz w:val="24"/>
          <w:szCs w:val="24"/>
          <w:lang w:eastAsia="ru-RU"/>
        </w:rPr>
        <w:t xml:space="preserve"> Дунаєвецької міської ради Хмельницької області, яка конкретизує організацію освітнього процесу у Структурному підрозділі.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Рiчний план структурного підрозділу дошкільної освіти складається на навчальний рiк та перiод оздоровлення, схвалюється педагогiчною радою </w:t>
      </w:r>
      <w:r w:rsidRPr="006F2B51">
        <w:rPr>
          <w:rFonts w:ascii="Times New Roman" w:eastAsia="Times New Roman" w:hAnsi="Times New Roman" w:cs="Times New Roman"/>
          <w:sz w:val="24"/>
          <w:szCs w:val="24"/>
          <w:lang w:val="uk-UA" w:eastAsia="ru-RU"/>
        </w:rPr>
        <w:t>Нестеровецького ліцею</w:t>
      </w:r>
      <w:r w:rsidRPr="006F2B51">
        <w:rPr>
          <w:rFonts w:ascii="Times New Roman" w:eastAsia="Times New Roman" w:hAnsi="Times New Roman" w:cs="Times New Roman"/>
          <w:sz w:val="24"/>
          <w:szCs w:val="24"/>
          <w:lang w:eastAsia="ru-RU"/>
        </w:rPr>
        <w:t xml:space="preserve"> Дунаєвецької міської ради Хмельницької області, затверджується директором.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2.6. Прийом дітей до Структурного підрозділу здійснюється протягом року.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Для зарахування дитини необхідно пред’явити: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медичну довiдку про стан здоров’я дитини з висновком лікаря, що дитина може відвідувати заклад;</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заяву батьків;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медичну довідку про епідеміологічне оточення;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свідоцтво про народження дитини;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документ для встановлення батьківської плати.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За дитиною зберiгається мiсце у закладі у разi її хвороби, карантину, санаторного лiкування, на час вiдпустки батькiв або осiб, якi їх замiнюють, а також у лiтнiй перiод (75 днiв).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Вiдрахування дiтей може здійснюватись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w:t>
      </w:r>
      <w:r w:rsidRPr="006F2B51">
        <w:rPr>
          <w:rFonts w:ascii="Times New Roman" w:eastAsia="Times New Roman" w:hAnsi="Times New Roman" w:cs="Times New Roman"/>
          <w:sz w:val="24"/>
          <w:szCs w:val="24"/>
          <w:lang w:eastAsia="ru-RU"/>
        </w:rPr>
        <w:tab/>
        <w:t>за бажанням батькiв або осiб, якi їх замінюють;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w:t>
      </w:r>
      <w:r w:rsidRPr="006F2B51">
        <w:rPr>
          <w:rFonts w:ascii="Times New Roman" w:eastAsia="Times New Roman" w:hAnsi="Times New Roman" w:cs="Times New Roman"/>
          <w:sz w:val="24"/>
          <w:szCs w:val="24"/>
          <w:lang w:eastAsia="ru-RU"/>
        </w:rPr>
        <w:tab/>
        <w:t xml:space="preserve">на пiдставi медичного висновку про стан здоров’я дитини, що виключає можливiсть її подальшого перебування в закладі;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w:t>
      </w:r>
      <w:r w:rsidRPr="006F2B51">
        <w:rPr>
          <w:rFonts w:ascii="Times New Roman" w:eastAsia="Times New Roman" w:hAnsi="Times New Roman" w:cs="Times New Roman"/>
          <w:sz w:val="24"/>
          <w:szCs w:val="24"/>
          <w:lang w:eastAsia="ru-RU"/>
        </w:rPr>
        <w:tab/>
        <w:t>у разi несплати без поважних причин батьками або особами, якi їх замiнюють, плати за харчування дитини протягом 2-х мiсяцiв.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Термiн письмового повiдомлення батькiв або осiб, якi їх замiнюють, про вiдрахування дитини – 10 календарних днів.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Забороняється безпідставне відрахування дитини із Структурного підрозділу.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Формування новоствореної групи Структурного підрозділу здійснюється наприкінці навчального року.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 Освітня програма має містити: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форми організації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інші освітні компоненти (за рішенням закладу загальної середньої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.1. Освітня програма схвалюється педагогічною радою ліцею та затверджується його керівником.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2.</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.2. Освітня програма має передбачати освітні компоненти для вільного вибору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.3. Освітні програми, що розробляються на основі типових освітніх програм, не потребують окремого затвердження центральним органом забезпечення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.4. Освітня програма розроблена для кожного підрозділу закладу. Кожна освітня програма передбачає досягнення здобувачами освіти результатів навчання (компетентностей), визначених відповідним Державним стандартом загальної середньої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.5. На основі освітньої програми ліцей складає і затверджує навчальний план з урахуванням профілю навчання, що конкретизує організацію освітнього процесу. У вигляді додатків до навчальних планів додаються тижневий розклад уроків, щоденний режим роботи закладу та підрозділів.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8</w:t>
      </w:r>
      <w:r w:rsidRPr="006F2B51">
        <w:rPr>
          <w:rFonts w:ascii="Times New Roman" w:eastAsia="Times New Roman" w:hAnsi="Times New Roman" w:cs="Times New Roman"/>
          <w:sz w:val="24"/>
          <w:szCs w:val="24"/>
          <w:lang w:eastAsia="ru-RU"/>
        </w:rPr>
        <w:t>. Відповідно до освітньої програми та робочого навчального плану педагогічні працівники самостійно добирають програми, підручники, навчальні посібники, що мають гриф МОН України, а також навчально-методичну літературу, дидактичні матеріали, педагогічні технології, що мають забезпечувати отримання освіти на рівні державних стандартів.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9</w:t>
      </w:r>
      <w:r w:rsidRPr="006F2B51">
        <w:rPr>
          <w:rFonts w:ascii="Times New Roman" w:eastAsia="Times New Roman" w:hAnsi="Times New Roman" w:cs="Times New Roman"/>
          <w:sz w:val="24"/>
          <w:szCs w:val="24"/>
          <w:lang w:eastAsia="ru-RU"/>
        </w:rPr>
        <w:t>. У ліцеї варіантність базової та повної (профільної) загальної середньої освіти забезпечується наявністю в її змісті таких компонентів: інваріантна – визначається центральним органом виконавчої влади, що забезпечує формування державної політики у сфері освіти; варіативна – визначається ліцеєм із врахуванням інтересів і побажань здобувачів освіти, їхніх батьків, культурно-етнічних особливостей регіону, 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10</w:t>
      </w:r>
      <w:r w:rsidRPr="006F2B51">
        <w:rPr>
          <w:rFonts w:ascii="Times New Roman" w:eastAsia="Times New Roman" w:hAnsi="Times New Roman" w:cs="Times New Roman"/>
          <w:sz w:val="24"/>
          <w:szCs w:val="24"/>
          <w:lang w:eastAsia="ru-RU"/>
        </w:rPr>
        <w:t xml:space="preserve">. В ліцеї наповнюваність класів, груп, їх поділ при вивченні предметів поглиблено, профільних та інших предметів визначається Міністерством освіти і науки України на основі встановлених Кабінетом Міністрів України нормативів фінансування здобуття </w:t>
      </w:r>
      <w:r w:rsidRPr="006F2B51">
        <w:rPr>
          <w:rFonts w:ascii="Times New Roman" w:eastAsia="Times New Roman" w:hAnsi="Times New Roman" w:cs="Times New Roman"/>
          <w:sz w:val="24"/>
          <w:szCs w:val="24"/>
          <w:lang w:val="uk-UA" w:eastAsia="ru-RU"/>
        </w:rPr>
        <w:t xml:space="preserve">повної </w:t>
      </w:r>
      <w:r w:rsidRPr="006F2B51">
        <w:rPr>
          <w:rFonts w:ascii="Times New Roman" w:eastAsia="Times New Roman" w:hAnsi="Times New Roman" w:cs="Times New Roman"/>
          <w:sz w:val="24"/>
          <w:szCs w:val="24"/>
          <w:lang w:eastAsia="ru-RU"/>
        </w:rPr>
        <w:t xml:space="preserve">загальної середньої освіти.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val="uk-UA"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11</w:t>
      </w:r>
      <w:r w:rsidRPr="006F2B51">
        <w:rPr>
          <w:rFonts w:ascii="Times New Roman" w:eastAsia="Times New Roman" w:hAnsi="Times New Roman" w:cs="Times New Roman"/>
          <w:sz w:val="24"/>
          <w:szCs w:val="24"/>
          <w:lang w:eastAsia="ru-RU"/>
        </w:rPr>
        <w:t xml:space="preserve">. </w:t>
      </w:r>
      <w:r w:rsidRPr="006F2B51">
        <w:rPr>
          <w:rFonts w:ascii="Times New Roman" w:eastAsia="Times New Roman" w:hAnsi="Times New Roman" w:cs="Times New Roman"/>
          <w:sz w:val="24"/>
          <w:szCs w:val="24"/>
          <w:lang w:val="uk-UA" w:eastAsia="ru-RU"/>
        </w:rPr>
        <w:t>Д</w:t>
      </w:r>
      <w:r w:rsidRPr="006F2B51">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F2B51">
        <w:rPr>
          <w:rFonts w:ascii="Times New Roman" w:eastAsia="Times New Roman" w:hAnsi="Times New Roman" w:cs="Times New Roman"/>
          <w:sz w:val="24"/>
          <w:szCs w:val="24"/>
          <w:lang w:val="uk-UA" w:eastAsia="ru-RU"/>
        </w:rPr>
        <w:t>.</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2</w:t>
      </w:r>
      <w:r w:rsidRPr="006F2B51">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3</w:t>
      </w:r>
      <w:r w:rsidRPr="006F2B51">
        <w:rPr>
          <w:rFonts w:ascii="Times New Roman" w:eastAsia="Times New Roman" w:hAnsi="Times New Roman" w:cs="Times New Roman"/>
          <w:sz w:val="24"/>
          <w:szCs w:val="24"/>
          <w:lang w:eastAsia="ru-RU"/>
        </w:rPr>
        <w:t>. За учнями, які навчаються в ліцей, зберігається право вільного переходу у відповідний клас іншого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4</w:t>
      </w:r>
      <w:r w:rsidRPr="006F2B51">
        <w:rPr>
          <w:rFonts w:ascii="Times New Roman" w:eastAsia="Times New Roman" w:hAnsi="Times New Roman" w:cs="Times New Roman"/>
          <w:sz w:val="24"/>
          <w:szCs w:val="24"/>
          <w:lang w:eastAsia="ru-RU"/>
        </w:rPr>
        <w:t>. Основною формою організації навчальних занять є урок. Методи навчання визначаються вчителями закладу освіти. Бажаючим надається право і створюються умови для індивідуального навчання, прискореного закінчення базової та повної загальної середньої освіти, складання екзаменів екстерном.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5</w:t>
      </w:r>
      <w:r w:rsidRPr="006F2B51">
        <w:rPr>
          <w:rFonts w:ascii="Times New Roman" w:eastAsia="Times New Roman" w:hAnsi="Times New Roman" w:cs="Times New Roman"/>
          <w:sz w:val="24"/>
          <w:szCs w:val="24"/>
          <w:lang w:eastAsia="ru-RU"/>
        </w:rPr>
        <w:t xml:space="preserve">. Навчальний рік розпочинається 1 вересня і закінчується не пізніше 1 липня наступного року.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ліцеєм </w:t>
      </w:r>
      <w:proofErr w:type="gramStart"/>
      <w:r w:rsidRPr="006F2B51">
        <w:rPr>
          <w:rFonts w:ascii="Times New Roman" w:eastAsia="Times New Roman" w:hAnsi="Times New Roman" w:cs="Times New Roman"/>
          <w:sz w:val="24"/>
          <w:szCs w:val="24"/>
          <w:lang w:eastAsia="ru-RU"/>
        </w:rPr>
        <w:t>у</w:t>
      </w:r>
      <w:proofErr w:type="gramEnd"/>
      <w:r w:rsidRPr="006F2B51">
        <w:rPr>
          <w:rFonts w:ascii="Times New Roman" w:eastAsia="Times New Roman" w:hAnsi="Times New Roman" w:cs="Times New Roman"/>
          <w:sz w:val="24"/>
          <w:szCs w:val="24"/>
          <w:lang w:eastAsia="ru-RU"/>
        </w:rPr>
        <w:t xml:space="preserve"> </w:t>
      </w:r>
      <w:proofErr w:type="gramStart"/>
      <w:r w:rsidRPr="006F2B51">
        <w:rPr>
          <w:rFonts w:ascii="Times New Roman" w:eastAsia="Times New Roman" w:hAnsi="Times New Roman" w:cs="Times New Roman"/>
          <w:sz w:val="24"/>
          <w:szCs w:val="24"/>
          <w:lang w:eastAsia="ru-RU"/>
        </w:rPr>
        <w:t>межах</w:t>
      </w:r>
      <w:proofErr w:type="gramEnd"/>
      <w:r w:rsidRPr="006F2B51">
        <w:rPr>
          <w:rFonts w:ascii="Times New Roman" w:eastAsia="Times New Roman" w:hAnsi="Times New Roman" w:cs="Times New Roman"/>
          <w:sz w:val="24"/>
          <w:szCs w:val="24"/>
          <w:lang w:eastAsia="ru-RU"/>
        </w:rPr>
        <w:t xml:space="preserve"> часу, передбаченого освітньою програмою.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учнів та має забезпечувати безпечні та нешкідливі умови здобуття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Режим роботи на конкретний навчальний рік визначається ліцеєм на основі відповідних нормативно-правових актів.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Тривалість уроків становить: у перших класах – не більше 35 хвилин, у других - четвертих класах – не більше 40 хвилин, у п’ятих-одинадцятих (дванадцятих) – не більше 45 хвилин. Ліцей може обирати інші, крім уроку, форми організації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 xml:space="preserve">За </w:t>
      </w:r>
      <w:proofErr w:type="gramStart"/>
      <w:r w:rsidRPr="006F2B51">
        <w:rPr>
          <w:rFonts w:ascii="Times New Roman" w:eastAsia="Times New Roman" w:hAnsi="Times New Roman" w:cs="Times New Roman"/>
          <w:sz w:val="24"/>
          <w:szCs w:val="24"/>
          <w:lang w:eastAsia="ru-RU"/>
        </w:rPr>
        <w:t>р</w:t>
      </w:r>
      <w:proofErr w:type="gramEnd"/>
      <w:r w:rsidRPr="006F2B51">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6</w:t>
      </w:r>
      <w:r w:rsidRPr="006F2B51">
        <w:rPr>
          <w:rFonts w:ascii="Times New Roman" w:eastAsia="Times New Roman" w:hAnsi="Times New Roman" w:cs="Times New Roman"/>
          <w:sz w:val="24"/>
          <w:szCs w:val="24"/>
          <w:lang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Тижневий режим ліцею затверджується у розкладі навчальних занять.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 xml:space="preserve">. Крім різних форм обов'язкових навчальних занять, у ліцеї проводяться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обдарувань.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8</w:t>
      </w:r>
      <w:r w:rsidRPr="006F2B51">
        <w:rPr>
          <w:rFonts w:ascii="Times New Roman" w:eastAsia="Times New Roman" w:hAnsi="Times New Roman" w:cs="Times New Roman"/>
          <w:sz w:val="24"/>
          <w:szCs w:val="24"/>
          <w:lang w:eastAsia="ru-RU"/>
        </w:rPr>
        <w:t>. Навчальні заняття проводяться уроками. Тривалість перерви між уроками 10 хвилин, великі перерви не менше 20 хвилин між 2 і 3 та 3 і 4 уроками. Факультативні та додаткові заняття розпочинаються перед та після закінчення уроків з предметів інваріантної та варіативної складової робочого навчального плану.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2.1</w:t>
      </w:r>
      <w:r w:rsidRPr="006F2B51">
        <w:rPr>
          <w:rFonts w:ascii="Times New Roman" w:eastAsia="Times New Roman" w:hAnsi="Times New Roman" w:cs="Times New Roman"/>
          <w:sz w:val="24"/>
          <w:szCs w:val="24"/>
          <w:lang w:val="uk-UA" w:eastAsia="ru-RU"/>
        </w:rPr>
        <w:t>9</w:t>
      </w:r>
      <w:r w:rsidRPr="006F2B51">
        <w:rPr>
          <w:rFonts w:ascii="Times New Roman" w:eastAsia="Times New Roman" w:hAnsi="Times New Roman" w:cs="Times New Roman"/>
          <w:sz w:val="24"/>
          <w:szCs w:val="24"/>
          <w:lang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20</w:t>
      </w:r>
      <w:r w:rsidRPr="006F2B51">
        <w:rPr>
          <w:rFonts w:ascii="Times New Roman" w:eastAsia="Times New Roman" w:hAnsi="Times New Roman" w:cs="Times New Roman"/>
          <w:sz w:val="24"/>
          <w:szCs w:val="24"/>
          <w:lang w:eastAsia="ru-RU"/>
        </w:rPr>
        <w:t>. Ліцей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на основі угод з ліцеєм.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w:t>
      </w:r>
      <w:r w:rsidRPr="006F2B51">
        <w:rPr>
          <w:rFonts w:ascii="Times New Roman" w:eastAsia="Times New Roman" w:hAnsi="Times New Roman" w:cs="Times New Roman"/>
          <w:sz w:val="24"/>
          <w:szCs w:val="24"/>
          <w:lang w:val="uk-UA" w:eastAsia="ru-RU"/>
        </w:rPr>
        <w:t>21</w:t>
      </w:r>
      <w:r w:rsidRPr="006F2B51">
        <w:rPr>
          <w:rFonts w:ascii="Times New Roman" w:eastAsia="Times New Roman" w:hAnsi="Times New Roman" w:cs="Times New Roman"/>
          <w:sz w:val="24"/>
          <w:szCs w:val="24"/>
          <w:lang w:eastAsia="ru-RU"/>
        </w:rPr>
        <w:t xml:space="preserve">. Освіта в ліцеї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 Іноземні громадяни (здобувачі освіти), особи без громадянства здобувають освіту в </w:t>
      </w:r>
      <w:r w:rsidRPr="006F2B51">
        <w:rPr>
          <w:rFonts w:ascii="Times New Roman" w:eastAsia="Times New Roman" w:hAnsi="Times New Roman" w:cs="Times New Roman"/>
          <w:sz w:val="24"/>
          <w:szCs w:val="24"/>
          <w:lang w:val="uk-UA" w:eastAsia="ru-RU"/>
        </w:rPr>
        <w:t xml:space="preserve">Нестеровецькому ліцеї </w:t>
      </w:r>
      <w:r w:rsidRPr="006F2B51">
        <w:rPr>
          <w:rFonts w:ascii="Times New Roman" w:eastAsia="Times New Roman" w:hAnsi="Times New Roman" w:cs="Times New Roman"/>
          <w:sz w:val="24"/>
          <w:szCs w:val="24"/>
          <w:lang w:eastAsia="ru-RU"/>
        </w:rPr>
        <w:t xml:space="preserve">відповідно до чинного законодавства України, міжнародних договорів та даного Статуту.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2.2</w:t>
      </w:r>
      <w:r w:rsidRPr="006F2B51">
        <w:rPr>
          <w:rFonts w:ascii="Times New Roman" w:eastAsia="Times New Roman" w:hAnsi="Times New Roman" w:cs="Times New Roman"/>
          <w:sz w:val="24"/>
          <w:szCs w:val="24"/>
          <w:lang w:val="uk-UA" w:eastAsia="ru-RU"/>
        </w:rPr>
        <w:t>2</w:t>
      </w:r>
      <w:r w:rsidRPr="006F2B51">
        <w:rPr>
          <w:rFonts w:ascii="Times New Roman" w:eastAsia="Times New Roman" w:hAnsi="Times New Roman" w:cs="Times New Roman"/>
          <w:sz w:val="24"/>
          <w:szCs w:val="24"/>
          <w:lang w:eastAsia="ru-RU"/>
        </w:rPr>
        <w:t xml:space="preserve">. Освітній процес у ліцеї є вільним від втручання політичних партій, громадських, релігійних організацій.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2.2</w:t>
      </w:r>
      <w:r w:rsidRPr="006F2B51">
        <w:rPr>
          <w:rFonts w:ascii="Times New Roman" w:eastAsia="Times New Roman" w:hAnsi="Times New Roman" w:cs="Times New Roman"/>
          <w:sz w:val="24"/>
          <w:szCs w:val="24"/>
          <w:lang w:val="uk-UA" w:eastAsia="ru-RU"/>
        </w:rPr>
        <w:t>3</w:t>
      </w:r>
      <w:r w:rsidRPr="006F2B51">
        <w:rPr>
          <w:rFonts w:ascii="Times New Roman" w:eastAsia="Times New Roman" w:hAnsi="Times New Roman" w:cs="Times New Roman"/>
          <w:sz w:val="24"/>
          <w:szCs w:val="24"/>
          <w:lang w:eastAsia="ru-RU"/>
        </w:rPr>
        <w:t>. При ліцеї можуть створюватися для самостійної освіти здобувачів освіти відкриті лекторії, бібліотеки, центри, клуби, теле-, радіонавчальні програми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2.2</w:t>
      </w:r>
      <w:r w:rsidRPr="006F2B51">
        <w:rPr>
          <w:rFonts w:ascii="Times New Roman" w:eastAsia="Times New Roman" w:hAnsi="Times New Roman" w:cs="Times New Roman"/>
          <w:sz w:val="24"/>
          <w:szCs w:val="24"/>
          <w:lang w:val="uk-UA" w:eastAsia="ru-RU"/>
        </w:rPr>
        <w:t>4</w:t>
      </w:r>
      <w:r w:rsidRPr="006F2B51">
        <w:rPr>
          <w:rFonts w:ascii="Times New Roman" w:eastAsia="Times New Roman" w:hAnsi="Times New Roman" w:cs="Times New Roman"/>
          <w:sz w:val="24"/>
          <w:szCs w:val="24"/>
          <w:lang w:eastAsia="ru-RU"/>
        </w:rPr>
        <w:t xml:space="preserve">. Педагогічні працівники в ліцеї можуть поєднувати освітню діяльність з науково-методичною та експериментальною, використовуючи поряд із традиційними методами і формами організації навчальних занять інноваційні технології навчання.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Освітній процес здійснюється за різними формами: уроки, лекції, лабораторно-практичні та семінарські заняття, диспути, навчально-виробничі екскурсій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ІІІ. Оцінювання навчальних досягнень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3.1. У ліцеї визначення рівня досягнень учнів у навчанні здійснюється відповідно до вимог, визначених МОН України.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Система оцінювання навчальної праці здобувачів освіти є стимулюючою. Критерії оцінювання навчальних досягнень здобувачів освіти визначаються центральним органом виконавчої влади, що забезпечує формування державної політики у сфері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3.2. Оцінки за семестр, річні виставляються обов'язково. Порядок їх виставлення визначається центральним органом виконавчої влади, що забезпечує формування державної політики у сфері освіти.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Результати семестрового, річного, підсумкового оцінювання доводяться до відома учнів класним керівником.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3.4. Контроль за відповідністю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 Порядок проведення державної підсумкової атестації та звільнення від державної підсумкової атестації визначається МОН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3.5. Учням, які закінчили певний ступінь ліцею видається відповідний документ про освіту:</w:t>
      </w:r>
    </w:p>
    <w:p w:rsidR="00680F3B" w:rsidRPr="006F2B51" w:rsidRDefault="00680F3B" w:rsidP="006F2B51">
      <w:pPr>
        <w:numPr>
          <w:ilvl w:val="0"/>
          <w:numId w:val="3"/>
        </w:numPr>
        <w:tabs>
          <w:tab w:val="left" w:pos="851"/>
        </w:tabs>
        <w:spacing w:after="0" w:line="240" w:lineRule="auto"/>
        <w:ind w:hanging="11"/>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по закінченні початкової школи – </w:t>
      </w:r>
      <w:r w:rsidR="003302C7" w:rsidRPr="006F2B51">
        <w:rPr>
          <w:rFonts w:ascii="Times New Roman" w:eastAsia="Times New Roman" w:hAnsi="Times New Roman" w:cs="Times New Roman"/>
          <w:sz w:val="24"/>
          <w:szCs w:val="24"/>
          <w:lang w:eastAsia="ru-RU"/>
        </w:rPr>
        <w:t>свідоцтво про здобуття початкової освіти</w:t>
      </w:r>
      <w:r w:rsidRPr="006F2B51">
        <w:rPr>
          <w:rFonts w:ascii="Times New Roman" w:eastAsia="Times New Roman" w:hAnsi="Times New Roman" w:cs="Times New Roman"/>
          <w:sz w:val="24"/>
          <w:szCs w:val="24"/>
          <w:lang w:eastAsia="ru-RU"/>
        </w:rPr>
        <w:t>;</w:t>
      </w:r>
    </w:p>
    <w:p w:rsidR="00680F3B" w:rsidRPr="006F2B51" w:rsidRDefault="00680F3B" w:rsidP="006F2B51">
      <w:pPr>
        <w:numPr>
          <w:ilvl w:val="0"/>
          <w:numId w:val="3"/>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по закінченні гімназії – свідоцтво про базову загальну середню освіту; </w:t>
      </w:r>
    </w:p>
    <w:p w:rsidR="00680F3B" w:rsidRPr="006F2B51" w:rsidRDefault="00680F3B" w:rsidP="006F2B51">
      <w:pPr>
        <w:numPr>
          <w:ilvl w:val="0"/>
          <w:numId w:val="3"/>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по закінченні ліцею – свідоцтво про повну загальну середню освіту.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Нагородження здобувачів освіти похвальним листом «За високі досягнення у навчанні», похвальною грамотою «За особливі досягнення у вивченні окремих предметів», свідоцтва з відзнакою, золотою медаллю «За високі досягнення у навчанні» і срібною медаллю «За досягнення у навчанні» здійснюється відповідно до чинного законодавства.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3.</w:t>
      </w:r>
      <w:r w:rsidRPr="006F2B51">
        <w:rPr>
          <w:rFonts w:ascii="Times New Roman" w:eastAsia="Times New Roman" w:hAnsi="Times New Roman" w:cs="Times New Roman"/>
          <w:sz w:val="24"/>
          <w:szCs w:val="24"/>
          <w:lang w:val="uk-UA" w:eastAsia="ru-RU"/>
        </w:rPr>
        <w:t>6</w:t>
      </w:r>
      <w:r w:rsidRPr="006F2B51">
        <w:rPr>
          <w:rFonts w:ascii="Times New Roman" w:eastAsia="Times New Roman" w:hAnsi="Times New Roman" w:cs="Times New Roman"/>
          <w:sz w:val="24"/>
          <w:szCs w:val="24"/>
          <w:lang w:eastAsia="ru-RU"/>
        </w:rPr>
        <w:t>. В ліцеї можуть виставлятися оцінки за поведінку: «зразкова», «добра», «задовільна», «незадовільна». До додатків до документів про освіту (свідоцтв про базову загальну середню освіту та про повну загальну середню освіту) зазначені оцінки не виставля</w:t>
      </w:r>
      <w:r w:rsidRPr="006F2B51">
        <w:rPr>
          <w:rFonts w:ascii="Times New Roman" w:eastAsia="Times New Roman" w:hAnsi="Times New Roman" w:cs="Times New Roman"/>
          <w:sz w:val="24"/>
          <w:szCs w:val="24"/>
          <w:lang w:val="uk-UA" w:eastAsia="ru-RU"/>
        </w:rPr>
        <w:t>ю</w:t>
      </w:r>
      <w:r w:rsidRPr="006F2B51">
        <w:rPr>
          <w:rFonts w:ascii="Times New Roman" w:eastAsia="Times New Roman" w:hAnsi="Times New Roman" w:cs="Times New Roman"/>
          <w:sz w:val="24"/>
          <w:szCs w:val="24"/>
          <w:lang w:eastAsia="ru-RU"/>
        </w:rPr>
        <w:t>ться.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ІV. Виховний процес у ліцеї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4.1. Виховання учнів (вихованців) в ліцеї здійснюється в процесі урочної, позаурочної та позашкільної роботи з ними. Цілі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4.2. У ліцеї забороняється утворення і діяльність організаційних структур політичних партій, а також релігійних організацій і воєнізованих формувань.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4.3. Примусове залучення учнів (вихованців) ліцею до вступу в будь-які об'єднання громадян, </w:t>
      </w:r>
      <w:proofErr w:type="gramStart"/>
      <w:r w:rsidRPr="006F2B51">
        <w:rPr>
          <w:rFonts w:ascii="Times New Roman" w:eastAsia="Times New Roman" w:hAnsi="Times New Roman" w:cs="Times New Roman"/>
          <w:sz w:val="24"/>
          <w:szCs w:val="24"/>
          <w:lang w:eastAsia="ru-RU"/>
        </w:rPr>
        <w:t>рел</w:t>
      </w:r>
      <w:proofErr w:type="gramEnd"/>
      <w:r w:rsidRPr="006F2B51">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4.4. Дисципліна в ліцеї дотримується на основі взаємоповаги усіх учасників освітнього процесу, дотримання правил внутрішнього розпорядку та Статуту. Застосування методів фізичного та психічного насильства до учнів (вихованців) забороняється.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V. Учасники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5.1. Учасниками освітнього процесу ліцею є:</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здобувачі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педагогічні працівники;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батьки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5.2. Права та обов’язки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5.2.1. Здобувачі освіти мають право на: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навчання впродовж життя та академічну мобільність;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якісні освітні послуги;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відзначення успіхів у своїй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свободу творчої, спортивної, оздоровчої, культурної, просвітницької, наукової і науково-технічної діяльності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повагу людської гідності;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користування бібліотекою, навчальною, культурною, спортивною, побутовою, оздоровчою інфраструктурою ліцею та послугами його структурних підрозділів у порядку, встановленому закладом відповідно до спеціальних законів;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участь у громадському самоврядуванні та управлінні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5.2.2. Здобувачі освіти зобов’язані: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 а також умов договору про надання освітніх послуг (за його наявності).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здобувачі освіти мають також інші права та обов’язки, передбачені законодавством та установчими документами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5.3.1. Педагогічні працівники мають право на: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педагогічну ініціативу;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підвищення кваліфікації, перепідготовку;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відзначення успіхів у своїй професійній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захист професійної честі та гідності;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безпечні і нешкідливі умови праці;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подовжену оплачувану відпустку;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5.3.2. Педагогічні працівники зобов’язані: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дотримуватися академічної доброчесності та забезпечувати її дотримання здобувачами освіти в освітньому процесі та науковій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дотримуватися педагогічної етики;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поважати гідність, права, свободи і законні інтереси всіх учасників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ліцею, виконувати свої посадові обов’язки.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5.4. Права та обов’язки батьків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5.4.1. Виховання в сім’ї є першоосновою розвитку дитини як особистості. Батьки мають рівні права та обов’язки щодо освіти і розвитку дитини.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5.4.2. Батьки здобувачів освіти мають право: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отримувати інформацію про діяльність ліцею,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5.4.3. Батьки здобувачів освіти зобов’язані: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5.4.5. Інші права та обов’язки батьків здобувачів освіти можуть встановлюватися законодавством, установчими документами ліцею і договором про надання освітніх послуг (за наявності).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Законом України «Про освіту», іншими актами законодавства України, даним Статутом, правилами внутрішнього трудового розпорядку.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 xml:space="preserve">Засновник ліцею можу забезпечувати </w:t>
      </w:r>
      <w:proofErr w:type="gramStart"/>
      <w:r w:rsidRPr="006F2B51">
        <w:rPr>
          <w:rFonts w:ascii="Times New Roman" w:eastAsia="Times New Roman" w:hAnsi="Times New Roman" w:cs="Times New Roman"/>
          <w:sz w:val="24"/>
          <w:szCs w:val="24"/>
          <w:lang w:eastAsia="ru-RU"/>
        </w:rPr>
        <w:t>п</w:t>
      </w:r>
      <w:proofErr w:type="gramEnd"/>
      <w:r w:rsidRPr="006F2B51">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5.6. Здобувачі освіти мають гарантоване державою право на: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доступність і безоплатність базової та повної загальної середньої освіти, якісні освітні послуги;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обрання профілів, форм навчання, індивідуальних занять, факультативів, позакласних занять, клубів за інтересами, пошуково-дослідницьких проектів;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безпечні і нешкідливі умови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отримання додаткових, у тому числі платних, навчальних послуг;</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перегляд результатів оцінювання навчальних досягнень з усіх предметів інваріантної та варіативної частини навчальних планів;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участь в органах громадського самоврядування;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5.7. Педагогічне навантаження.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5.7.1. Педагогічне навантаження педагогічних працівників ліцею - час, призначений для здійснення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Розподіл педагогічного навантаження у ліцеї затверджується його керівником.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5.7.2. Педагогічне навантаження педагогічного працівника ліцею, обсягом менше тарифної ставки, передбаченої частиною першою цієї статті, встановлюється тільки за його згодою.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Перерозподіл педагогічного навантаження протягом навчального року допускається у разі зміни кількості годин з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5.8. Керівник ліцею призначає класних керівників, завідуючих навчальними кабінетами, майстернями, відповідальних за навчальні і робочі приміщення, права та обов'язки яких визначаються нормативно-правовими актами МОН України, правилами внутрішнього розпорядку та цим Статутом.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5.10. </w:t>
      </w:r>
      <w:proofErr w:type="gramStart"/>
      <w:r w:rsidRPr="006F2B51">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ліцею, здійснюється лише за їх згодою.</w:t>
      </w:r>
      <w:proofErr w:type="gramEnd"/>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5.11. Педагогічні працівники ліцею </w:t>
      </w:r>
      <w:proofErr w:type="gramStart"/>
      <w:r w:rsidRPr="006F2B51">
        <w:rPr>
          <w:rFonts w:ascii="Times New Roman" w:eastAsia="Times New Roman" w:hAnsi="Times New Roman" w:cs="Times New Roman"/>
          <w:sz w:val="24"/>
          <w:szCs w:val="24"/>
          <w:lang w:eastAsia="ru-RU"/>
        </w:rPr>
        <w:t>п</w:t>
      </w:r>
      <w:proofErr w:type="gramEnd"/>
      <w:r w:rsidRPr="006F2B51">
        <w:rPr>
          <w:rFonts w:ascii="Times New Roman" w:eastAsia="Times New Roman" w:hAnsi="Times New Roman" w:cs="Times New Roman"/>
          <w:sz w:val="24"/>
          <w:szCs w:val="24"/>
          <w:lang w:eastAsia="ru-RU"/>
        </w:rPr>
        <w:t xml:space="preserve">ідлягають атестації відповідно до порядку, встановленого МОН України. За результатами атестації педагогічних працівників </w:t>
      </w:r>
      <w:r w:rsidRPr="006F2B51">
        <w:rPr>
          <w:rFonts w:ascii="Times New Roman" w:eastAsia="Times New Roman" w:hAnsi="Times New Roman" w:cs="Times New Roman"/>
          <w:sz w:val="24"/>
          <w:szCs w:val="24"/>
          <w:lang w:eastAsia="ru-RU"/>
        </w:rPr>
        <w:lastRenderedPageBreak/>
        <w:t xml:space="preserve">визначається їх відповідність займаній посаді, присвоюється кваліфікаційна категорія (спеціаліст, спеціаліст другої, першої, вищої категорії), тарифний розряд та може бути присвоєно педагогічне звання "старший учитель (вихователь)", "учитель (вихователь) - методист", "педагог - організатор - методист" та інші.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5.12. Педагогічні працівники ліцею можуть проходити сертифікацію за власним бажанням.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VI. Управління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 Управління ліцею в межах повноважень, визначених законами та установчими документами, здійснюють: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засновник;</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директор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колегіальний орган управління ліцею - педагогічна рада;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колегіальний орган громадського самоврядування.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 Права і обов’язки Засновника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6.2.1. Засновник:</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затверджує установчі документи ліцею, їх нову редакцію та зміни до них;</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укладає строковий трудовий договір (контракт) з керівником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ліцею з підстав та у порядку, визначених законодавством та установчими документами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затверджує кошторис та приймає фінансовий звіт ліцею у випадках та порядку, визначених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здійснює контроль за фінансово-господарською діяльністю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здійснює контроль за дотриманням установчих документів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6.2.2. Засновник зобов’язаний: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 разі реорганізації чи ліквідації ліцею забезпечити здобувачам освіти можливість продовжити навчання на відповідному рівні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забезпечити відповідно до законодавства створення в ліцеї безперешкодного середовища для учасників освітнього процесу, зокрема для осіб з особливими освітніми потребами.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6.3. Безпосереднє керівництво ліцеєм здійснює директор, повноваження якого визначаються Законами України «Про освіту», «Про повну загальну середню освіту», </w:t>
      </w:r>
      <w:r w:rsidRPr="006F2B51">
        <w:rPr>
          <w:rFonts w:ascii="Times New Roman" w:eastAsia="Times New Roman" w:hAnsi="Times New Roman" w:cs="Times New Roman"/>
          <w:sz w:val="24"/>
          <w:szCs w:val="24"/>
          <w:lang w:val="uk-UA" w:eastAsia="ru-RU"/>
        </w:rPr>
        <w:t xml:space="preserve">цим </w:t>
      </w:r>
      <w:r w:rsidRPr="006F2B51">
        <w:rPr>
          <w:rFonts w:ascii="Times New Roman" w:eastAsia="Times New Roman" w:hAnsi="Times New Roman" w:cs="Times New Roman"/>
          <w:sz w:val="24"/>
          <w:szCs w:val="24"/>
          <w:lang w:eastAsia="ru-RU"/>
        </w:rPr>
        <w:t>Статутом та трудовим договором.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6.4. Директор призначається на посаду </w:t>
      </w:r>
      <w:proofErr w:type="gramStart"/>
      <w:r w:rsidRPr="006F2B51">
        <w:rPr>
          <w:rFonts w:ascii="Times New Roman" w:eastAsia="Times New Roman" w:hAnsi="Times New Roman" w:cs="Times New Roman"/>
          <w:sz w:val="24"/>
          <w:szCs w:val="24"/>
          <w:lang w:eastAsia="ru-RU"/>
        </w:rPr>
        <w:t>р</w:t>
      </w:r>
      <w:proofErr w:type="gramEnd"/>
      <w:r w:rsidRPr="006F2B51">
        <w:rPr>
          <w:rFonts w:ascii="Times New Roman" w:eastAsia="Times New Roman" w:hAnsi="Times New Roman" w:cs="Times New Roman"/>
          <w:sz w:val="24"/>
          <w:szCs w:val="24"/>
          <w:lang w:eastAsia="ru-RU"/>
        </w:rPr>
        <w:t xml:space="preserve">ішенням засновника.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6F2B51">
        <w:rPr>
          <w:rFonts w:ascii="Times New Roman" w:eastAsia="Times New Roman" w:hAnsi="Times New Roman" w:cs="Times New Roman"/>
          <w:sz w:val="24"/>
          <w:szCs w:val="24"/>
          <w:lang w:eastAsia="ru-RU"/>
        </w:rPr>
        <w:t>п</w:t>
      </w:r>
      <w:proofErr w:type="gramEnd"/>
      <w:r w:rsidRPr="006F2B51">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Додаткові кваліфікаційні вимоги </w:t>
      </w:r>
      <w:proofErr w:type="gramStart"/>
      <w:r w:rsidRPr="006F2B51">
        <w:rPr>
          <w:rFonts w:ascii="Times New Roman" w:eastAsia="Times New Roman" w:hAnsi="Times New Roman" w:cs="Times New Roman"/>
          <w:sz w:val="24"/>
          <w:szCs w:val="24"/>
          <w:lang w:eastAsia="ru-RU"/>
        </w:rPr>
        <w:t>до кер</w:t>
      </w:r>
      <w:proofErr w:type="gramEnd"/>
      <w:r w:rsidRPr="006F2B51">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6.5. Директор ліцею здійснює безпосереднє управління закладом і несе відповідальність за освіт</w:t>
      </w:r>
      <w:r w:rsidRPr="006F2B51">
        <w:rPr>
          <w:rFonts w:ascii="Times New Roman" w:eastAsia="Times New Roman" w:hAnsi="Times New Roman" w:cs="Times New Roman"/>
          <w:sz w:val="24"/>
          <w:szCs w:val="24"/>
          <w:lang w:val="uk-UA" w:eastAsia="ru-RU"/>
        </w:rPr>
        <w:t>ню</w:t>
      </w:r>
      <w:r w:rsidRPr="006F2B51">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6.6. Повноваження (права і обов’язки) та відповідальність керівника ліцею визначаються законом</w:t>
      </w:r>
      <w:r w:rsidRPr="006F2B51">
        <w:rPr>
          <w:rFonts w:ascii="Times New Roman" w:eastAsia="Times New Roman" w:hAnsi="Times New Roman" w:cs="Times New Roman"/>
          <w:sz w:val="24"/>
          <w:szCs w:val="24"/>
          <w:lang w:val="uk-UA" w:eastAsia="ru-RU"/>
        </w:rPr>
        <w:t xml:space="preserve"> «Про повну загальну середню освіту»</w:t>
      </w:r>
      <w:r w:rsidRPr="006F2B51">
        <w:rPr>
          <w:rFonts w:ascii="Times New Roman" w:eastAsia="Times New Roman" w:hAnsi="Times New Roman" w:cs="Times New Roman"/>
          <w:sz w:val="24"/>
          <w:szCs w:val="24"/>
          <w:lang w:eastAsia="ru-RU"/>
        </w:rPr>
        <w:t xml:space="preserve"> та установчими документами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6.7. Директор є представником ліцею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6.8. Повноваження керівника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організовує діяльність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вирішує питання фінансово-господарської діяльності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організовує освітній процес;</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забезпечує контроль за виконанням навчальних планів і програм, якістю знань, умінь та навичок здобувачі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відповідає за дотримання вимог Державного стандарту загальної середньої освіти, за якість і ефективність роботи педагогічного колективу;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6.9. Основним колегіальним органом управління ліцею є педагогічна рада,</w:t>
      </w: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яка створюється у випадках і порядку, передбачених спеціальними законами.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6.10. Головою педагогічної ради є директор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6.11. Педагогічна рада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планує роботу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схвалює освітню програму ліцею та оцінює результативність її виконання;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ліцею, співпраці з іншими закладами освіти та науковими установами, фізичними та юридичними особами, які сприяють розвитку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розглядає питання щодо відповідальності здобувачів освіти, працівників ліцею та інших учасників освітнього процесу за невиконання ними своїх обов’язків;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має право ініціювати проведення позапланового інституційного аудиту та громадської акредитації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інші питання, визначені законом та/або статутом ліцею до її повноважень.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6.12. Робота педагогічної ради планується в довільній формі відповідно до потреб ліцею.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6.16. Громадське самоврядування в лі</w:t>
      </w:r>
      <w:proofErr w:type="gramStart"/>
      <w:r w:rsidRPr="006F2B51">
        <w:rPr>
          <w:rFonts w:ascii="Times New Roman" w:eastAsia="Times New Roman" w:hAnsi="Times New Roman" w:cs="Times New Roman"/>
          <w:sz w:val="24"/>
          <w:szCs w:val="24"/>
          <w:lang w:eastAsia="ru-RU"/>
        </w:rPr>
        <w:t>цеї – це</w:t>
      </w:r>
      <w:proofErr w:type="gramEnd"/>
      <w:r w:rsidRPr="006F2B51">
        <w:rPr>
          <w:rFonts w:ascii="Times New Roman" w:eastAsia="Times New Roman" w:hAnsi="Times New Roman" w:cs="Times New Roman"/>
          <w:sz w:val="24"/>
          <w:szCs w:val="24"/>
          <w:lang w:eastAsia="ru-RU"/>
        </w:rPr>
        <w:t xml:space="preserve">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ліцеєм </w:t>
      </w:r>
      <w:proofErr w:type="gramStart"/>
      <w:r w:rsidRPr="006F2B51">
        <w:rPr>
          <w:rFonts w:ascii="Times New Roman" w:eastAsia="Times New Roman" w:hAnsi="Times New Roman" w:cs="Times New Roman"/>
          <w:sz w:val="24"/>
          <w:szCs w:val="24"/>
          <w:lang w:eastAsia="ru-RU"/>
        </w:rPr>
        <w:t>у</w:t>
      </w:r>
      <w:proofErr w:type="gramEnd"/>
      <w:r w:rsidRPr="006F2B51">
        <w:rPr>
          <w:rFonts w:ascii="Times New Roman" w:eastAsia="Times New Roman" w:hAnsi="Times New Roman" w:cs="Times New Roman"/>
          <w:sz w:val="24"/>
          <w:szCs w:val="24"/>
          <w:lang w:eastAsia="ru-RU"/>
        </w:rPr>
        <w:t xml:space="preserve"> межах повноважень, визначених законом та установчими документами.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частиною восьмою статті 70 Закону України «Про освіту».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6.17. У ліцеї можуть діяти: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органи самоврядування працівників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органи самоврядування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органи батьківського самоврядування;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6.19. Вищим колегіальним органом громадського самоврядування ліцею є загальні збори (конференція) його колективу.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6.22. Загальні збори (конференція) скликаються не менше одного разу на рік. Право скликати загальні збори (конференцію) мають члени трудового колективу, якщо за це висловилось не менше 2/3 їх загальної кількості, керівник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6.23. Загальні збори (конференція)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розглядають інші питання удосконалення системи розвитку ліцею.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-п</w:t>
      </w:r>
      <w:r w:rsidRPr="006F2B51">
        <w:rPr>
          <w:rFonts w:ascii="Times New Roman" w:eastAsia="Times New Roman" w:hAnsi="Times New Roman" w:cs="Times New Roman"/>
          <w:sz w:val="24"/>
          <w:szCs w:val="24"/>
          <w:lang w:eastAsia="ru-RU"/>
        </w:rPr>
        <w:t>рацівників закладу – зборами трудового колективу;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здобувачів освіти – класними зборами;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від працівників закладу – десять осіб;</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здобувачів освіти – десять осіб;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батьків і представників громадськості – десять осіб.</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Термін їх повноважень становить – 1 рік.</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F2B51">
        <w:rPr>
          <w:rFonts w:ascii="Times New Roman" w:eastAsia="Times New Roman" w:hAnsi="Times New Roman" w:cs="Times New Roman"/>
          <w:sz w:val="24"/>
          <w:szCs w:val="24"/>
          <w:lang w:eastAsia="ru-RU"/>
        </w:rPr>
        <w:t>ради</w:t>
      </w:r>
      <w:proofErr w:type="gramEnd"/>
      <w:r w:rsidRPr="006F2B51">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6.27. Загальні збори (конференція):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заслуховують звіт директора і голови ради;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28.</w:t>
      </w:r>
      <w:r w:rsidRPr="006F2B51">
        <w:rPr>
          <w:rFonts w:ascii="Times New Roman" w:eastAsia="Times New Roman" w:hAnsi="Times New Roman" w:cs="Times New Roman"/>
          <w:sz w:val="24"/>
          <w:szCs w:val="24"/>
          <w:lang w:eastAsia="ru-RU"/>
        </w:rPr>
        <w:t xml:space="preserve"> Наглядова (піклувальна) рада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29</w:t>
      </w:r>
      <w:r w:rsidRPr="006F2B51">
        <w:rPr>
          <w:rFonts w:ascii="Times New Roman" w:eastAsia="Times New Roman" w:hAnsi="Times New Roman" w:cs="Times New Roman"/>
          <w:sz w:val="24"/>
          <w:szCs w:val="24"/>
          <w:lang w:eastAsia="ru-RU"/>
        </w:rPr>
        <w:t>. Наглядова (піклувальна) рада ліцею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30</w:t>
      </w:r>
      <w:r w:rsidRPr="006F2B51">
        <w:rPr>
          <w:rFonts w:ascii="Times New Roman" w:eastAsia="Times New Roman" w:hAnsi="Times New Roman" w:cs="Times New Roman"/>
          <w:sz w:val="24"/>
          <w:szCs w:val="24"/>
          <w:lang w:eastAsia="ru-RU"/>
        </w:rPr>
        <w:t>. Наглядова (піклувальна) рада ліцею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ліцею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31</w:t>
      </w:r>
      <w:r w:rsidRPr="006F2B51">
        <w:rPr>
          <w:rFonts w:ascii="Times New Roman" w:eastAsia="Times New Roman" w:hAnsi="Times New Roman" w:cs="Times New Roman"/>
          <w:sz w:val="24"/>
          <w:szCs w:val="24"/>
          <w:lang w:eastAsia="ru-RU"/>
        </w:rPr>
        <w:t>. Члени наглядової (піклувальної ради) мають право брати участь у роботі колегіальних органів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32</w:t>
      </w:r>
      <w:r w:rsidRPr="006F2B51">
        <w:rPr>
          <w:rFonts w:ascii="Times New Roman" w:eastAsia="Times New Roman" w:hAnsi="Times New Roman" w:cs="Times New Roman"/>
          <w:sz w:val="24"/>
          <w:szCs w:val="24"/>
          <w:lang w:eastAsia="ru-RU"/>
        </w:rPr>
        <w:t>. До складу наглядової (</w:t>
      </w:r>
      <w:proofErr w:type="gramStart"/>
      <w:r w:rsidRPr="006F2B51">
        <w:rPr>
          <w:rFonts w:ascii="Times New Roman" w:eastAsia="Times New Roman" w:hAnsi="Times New Roman" w:cs="Times New Roman"/>
          <w:sz w:val="24"/>
          <w:szCs w:val="24"/>
          <w:lang w:eastAsia="ru-RU"/>
        </w:rPr>
        <w:t>п</w:t>
      </w:r>
      <w:proofErr w:type="gramEnd"/>
      <w:r w:rsidRPr="006F2B51">
        <w:rPr>
          <w:rFonts w:ascii="Times New Roman" w:eastAsia="Times New Roman" w:hAnsi="Times New Roman" w:cs="Times New Roman"/>
          <w:sz w:val="24"/>
          <w:szCs w:val="24"/>
          <w:lang w:eastAsia="ru-RU"/>
        </w:rPr>
        <w:t>іклувальної) ради ліцею не можуть входити здобувачі освіти та працівники цього закладу.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33</w:t>
      </w:r>
      <w:r w:rsidRPr="006F2B51">
        <w:rPr>
          <w:rFonts w:ascii="Times New Roman" w:eastAsia="Times New Roman" w:hAnsi="Times New Roman" w:cs="Times New Roman"/>
          <w:sz w:val="24"/>
          <w:szCs w:val="24"/>
          <w:lang w:eastAsia="ru-RU"/>
        </w:rPr>
        <w:t>. Наглядова (піклувальна) рада має право: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сприяти залученню додаткових джерел фінансування;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аналізувати та оцінювати діяльність ліцею та його керівника;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контролювати виконання кошторису та/або бюджету ліцею і вносити відповідні рекомендації та пропозиції, що є обов’язковими для розгляду керівником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вносити засновнику закладу освіти подання про заохочення або відкликання керівника ліцею з підстав, визначених законом;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6.</w:t>
      </w:r>
      <w:r w:rsidRPr="006F2B51">
        <w:rPr>
          <w:rFonts w:ascii="Times New Roman" w:eastAsia="Times New Roman" w:hAnsi="Times New Roman" w:cs="Times New Roman"/>
          <w:sz w:val="24"/>
          <w:szCs w:val="24"/>
          <w:lang w:val="uk-UA" w:eastAsia="ru-RU"/>
        </w:rPr>
        <w:t>34</w:t>
      </w:r>
      <w:r w:rsidRPr="006F2B51">
        <w:rPr>
          <w:rFonts w:ascii="Times New Roman" w:eastAsia="Times New Roman" w:hAnsi="Times New Roman" w:cs="Times New Roman"/>
          <w:sz w:val="24"/>
          <w:szCs w:val="24"/>
          <w:lang w:eastAsia="ru-RU"/>
        </w:rPr>
        <w:t>. Колективний орган батьківського самоврядування (рада):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обирає орган батьківського самоврядування - батьківську раду;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обирає своїх представників до ради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вносить на розгляд ради ліцею, педагогічної ради, керівника пропозиції щодо організації освітнього процесу в закладі освіти та його удосконалення;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ліцею для обговорення стану і перспектив роботи освітнього закладу, а також роз'яснення з окремих питань, що турбують батьків.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35</w:t>
      </w:r>
      <w:r w:rsidRPr="006F2B51">
        <w:rPr>
          <w:rFonts w:ascii="Times New Roman" w:eastAsia="Times New Roman" w:hAnsi="Times New Roman" w:cs="Times New Roman"/>
          <w:sz w:val="24"/>
          <w:szCs w:val="24"/>
          <w:lang w:eastAsia="ru-RU"/>
        </w:rPr>
        <w:t>. В ліцеї можуть діяти також органи самоврядування працівників закладу освіти та органи самоврядування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36</w:t>
      </w:r>
      <w:r w:rsidRPr="006F2B51">
        <w:rPr>
          <w:rFonts w:ascii="Times New Roman" w:eastAsia="Times New Roman" w:hAnsi="Times New Roman" w:cs="Times New Roman"/>
          <w:sz w:val="24"/>
          <w:szCs w:val="24"/>
          <w:lang w:eastAsia="ru-RU"/>
        </w:rPr>
        <w:t>. Органи громадського самоврядування вносять пропозиції щодо удосконалення освітньої, виховної, методичної діяльності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37</w:t>
      </w:r>
      <w:r w:rsidRPr="006F2B51">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38</w:t>
      </w:r>
      <w:r w:rsidRPr="006F2B51">
        <w:rPr>
          <w:rFonts w:ascii="Times New Roman" w:eastAsia="Times New Roman" w:hAnsi="Times New Roman" w:cs="Times New Roman"/>
          <w:sz w:val="24"/>
          <w:szCs w:val="24"/>
          <w:lang w:eastAsia="ru-RU"/>
        </w:rPr>
        <w:t>. Орган самоврядування здобувачів освіти(рада) –дієвий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6.</w:t>
      </w:r>
      <w:r w:rsidRPr="006F2B51">
        <w:rPr>
          <w:rFonts w:ascii="Times New Roman" w:eastAsia="Times New Roman" w:hAnsi="Times New Roman" w:cs="Times New Roman"/>
          <w:sz w:val="24"/>
          <w:szCs w:val="24"/>
          <w:lang w:val="uk-UA" w:eastAsia="ru-RU"/>
        </w:rPr>
        <w:t>39</w:t>
      </w:r>
      <w:r w:rsidRPr="006F2B51">
        <w:rPr>
          <w:rFonts w:ascii="Times New Roman" w:eastAsia="Times New Roman" w:hAnsi="Times New Roman" w:cs="Times New Roman"/>
          <w:sz w:val="24"/>
          <w:szCs w:val="24"/>
          <w:lang w:eastAsia="ru-RU"/>
        </w:rPr>
        <w:t>. Рада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діє згідно зі Статутом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забезпечує захист прав дітей;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VII. Прозорість та інформаційна відкритість закладу</w:t>
      </w: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7.1. Ліцей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7.2. Ліцей забезпечує на своєму веб-сайті відкритий доступ до такої інформації та документів: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статут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ліцензії на провадження освітньої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сертифікати про акредитацію освітніх програм;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структура та органи управління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кадровий склад ліцею згідно з ліцензійними умовами;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освітні програми, що реалізуються в ліцеї, та перелік освітніх компонентів, що передбачені відповідною освітньою програмою;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територія обслуговування, закріплена за ліцеєм його засновником;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ліцеї;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мова (мови) освітнього процесу;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матеріально-технічне забезпечення ліцею (згідно з ліцензійними умовами);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результати моніторингу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річний звіт про діяльність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правила прийому до ліцею (при проведенні конкурсу);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умови доступності ліцею для навчання осіб з особливими освітніми потребами;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інша інформація, що оприлюднюється за рішенням ліцею або на вимогу законодавства.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7.3. Перелік додаткової інформації, обов’язкової для оприлюднення ліцеєм, може визначатися спеціальними законами.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7.4. Ліцей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VIIІ. Забезпечення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8.1. Однією із складових системи забезпечення якості освіти є внутрішня система забезпечення якості освіти в ліцеї.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8.2. Система забезпечення якості освіти в ліцеї включає:</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забезпечення наявності інформаційних систем для ефективного управління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створення в ліцеї інклюзивного освітнього середовища, універсального дизайну та розумного пристосування;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8.4. Освітній та виховний процес в ліцеї побудований на кодексі академічної доброчесності.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об’єктивне оцінювання результатів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8.8. Порушенням академічної доброчесності вважається: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відрахування із ліцею (крім осіб, які здобувають загальну середню освіту);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позбавлення винагороди (стипендії).</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8.11. 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ліцею, що мають бути затверджені (погоджені) основним колегіальним органом управління ліцею та погоджені з відповідними органами самоврядування здобувачів освіти в частині їхньої відповідальності.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ліцею з урахуванням вимог цього Закону та спеціальних законів.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lastRenderedPageBreak/>
        <w:t>-</w:t>
      </w:r>
      <w:r w:rsidRPr="006F2B51">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IХ. Матеріально-технічна база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9.1. Матеріально-технічна база ліцею включає будівлі,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9.2. Майно ліцею є власністю </w:t>
      </w:r>
      <w:r w:rsidRPr="006F2B51">
        <w:rPr>
          <w:rFonts w:ascii="Times New Roman" w:eastAsia="Times New Roman" w:hAnsi="Times New Roman" w:cs="Times New Roman"/>
          <w:sz w:val="24"/>
          <w:szCs w:val="24"/>
          <w:lang w:val="uk-UA" w:eastAsia="ru-RU"/>
        </w:rPr>
        <w:t>Дунаєвецької</w:t>
      </w:r>
      <w:r w:rsidRPr="006F2B51">
        <w:rPr>
          <w:rFonts w:ascii="Times New Roman" w:eastAsia="Times New Roman" w:hAnsi="Times New Roman" w:cs="Times New Roman"/>
          <w:sz w:val="24"/>
          <w:szCs w:val="24"/>
          <w:lang w:eastAsia="ru-RU"/>
        </w:rPr>
        <w:t xml:space="preserve"> міської ради </w:t>
      </w:r>
      <w:r w:rsidRPr="006F2B51">
        <w:rPr>
          <w:rFonts w:ascii="Times New Roman" w:eastAsia="Times New Roman" w:hAnsi="Times New Roman" w:cs="Times New Roman"/>
          <w:sz w:val="24"/>
          <w:szCs w:val="24"/>
          <w:lang w:val="uk-UA" w:eastAsia="ru-RU"/>
        </w:rPr>
        <w:t>Хмельницької</w:t>
      </w:r>
      <w:r w:rsidRPr="006F2B51">
        <w:rPr>
          <w:rFonts w:ascii="Times New Roman" w:eastAsia="Times New Roman" w:hAnsi="Times New Roman" w:cs="Times New Roman"/>
          <w:sz w:val="24"/>
          <w:szCs w:val="24"/>
          <w:lang w:eastAsia="ru-RU"/>
        </w:rPr>
        <w:t xml:space="preserve"> області і закріплюється за ним на праві оперативного управління. Будівлі закладу освіти належить до власності </w:t>
      </w:r>
      <w:r w:rsidRPr="006F2B51">
        <w:rPr>
          <w:rFonts w:ascii="Times New Roman" w:eastAsia="Times New Roman" w:hAnsi="Times New Roman" w:cs="Times New Roman"/>
          <w:sz w:val="24"/>
          <w:szCs w:val="24"/>
          <w:lang w:val="uk-UA" w:eastAsia="ru-RU"/>
        </w:rPr>
        <w:t>Дунаєвецької міської ради</w:t>
      </w:r>
      <w:r w:rsidRPr="006F2B51">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9.3. Об’єкти та майно ліцею не підлягає приватизації чи використанню не за освітнім призначенням.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9.4. Ліцей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9.6. Збитки, завдані ліцею внаслідок порушення його майнових прав іншими юридичними та фізичними особами, учасниками освітнього процесу відшкодовуються відповідно до чинного законодавства.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F2B51">
        <w:rPr>
          <w:rFonts w:ascii="Times New Roman" w:eastAsia="Times New Roman" w:hAnsi="Times New Roman" w:cs="Times New Roman"/>
          <w:sz w:val="24"/>
          <w:szCs w:val="24"/>
          <w:lang w:val="uk-UA" w:eastAsia="ru-RU"/>
        </w:rPr>
        <w:t>ні</w:t>
      </w:r>
      <w:r w:rsidRPr="006F2B51">
        <w:rPr>
          <w:rFonts w:ascii="Times New Roman" w:eastAsia="Times New Roman" w:hAnsi="Times New Roman" w:cs="Times New Roman"/>
          <w:sz w:val="24"/>
          <w:szCs w:val="24"/>
          <w:lang w:eastAsia="ru-RU"/>
        </w:rPr>
        <w:t>, спортивного залу, бібліотеки, медичного, комп'ютерних кабінетів, їдальні, учительської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X. Фінансово-господарська діяльність</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10.1. Фінансово-господарська діяльність ліцею здійснюється відповідно до Бюджетного кодексу України, законів </w:t>
      </w:r>
      <w:proofErr w:type="gramStart"/>
      <w:r w:rsidRPr="006F2B51">
        <w:rPr>
          <w:rFonts w:ascii="Times New Roman" w:eastAsia="Times New Roman" w:hAnsi="Times New Roman" w:cs="Times New Roman"/>
          <w:sz w:val="24"/>
          <w:szCs w:val="24"/>
          <w:lang w:eastAsia="ru-RU"/>
        </w:rPr>
        <w:t>Укра</w:t>
      </w:r>
      <w:proofErr w:type="gramEnd"/>
      <w:r w:rsidRPr="006F2B51">
        <w:rPr>
          <w:rFonts w:ascii="Times New Roman" w:eastAsia="Times New Roman" w:hAnsi="Times New Roman" w:cs="Times New Roman"/>
          <w:sz w:val="24"/>
          <w:szCs w:val="24"/>
          <w:lang w:eastAsia="ru-RU"/>
        </w:rPr>
        <w:t xml:space="preserve">їни «Про освіту», «Про місцеве самоврядування в Україні» та цього Статуту.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10.2. Джерелами фінансування ліцею є:</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кошти державного бюджету;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ліцей;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гранти вітчизняних і міжнародних організацій;</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val="uk-UA" w:eastAsia="ru-RU"/>
        </w:rPr>
        <w:t>-</w:t>
      </w:r>
      <w:r w:rsidRPr="006F2B51">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10.3. Утримання та розвиток матеріально-технічної бази ліцею фінансуються за рахунок коштів Засновника.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10.4.</w:t>
      </w:r>
      <w:r w:rsidRPr="006F2B51">
        <w:rPr>
          <w:rFonts w:ascii="Times New Roman" w:eastAsia="Times New Roman" w:hAnsi="Times New Roman" w:cs="Times New Roman"/>
          <w:sz w:val="24"/>
          <w:szCs w:val="24"/>
          <w:lang w:val="uk-UA" w:eastAsia="ru-RU"/>
        </w:rPr>
        <w:t xml:space="preserve"> </w:t>
      </w:r>
      <w:r w:rsidRPr="006F2B51">
        <w:rPr>
          <w:rFonts w:ascii="Times New Roman" w:eastAsia="Times New Roman" w:hAnsi="Times New Roman" w:cs="Times New Roman"/>
          <w:sz w:val="24"/>
          <w:szCs w:val="24"/>
          <w:lang w:eastAsia="ru-RU"/>
        </w:rPr>
        <w:t>Фінансування здобуття повної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w:t>
      </w:r>
      <w:r w:rsidRPr="006F2B51">
        <w:rPr>
          <w:rFonts w:ascii="Times New Roman" w:eastAsia="Times New Roman" w:hAnsi="Times New Roman" w:cs="Times New Roman"/>
          <w:sz w:val="24"/>
          <w:szCs w:val="24"/>
          <w:lang w:val="uk-UA" w:eastAsia="ru-RU"/>
        </w:rPr>
        <w:t>5</w:t>
      </w:r>
      <w:r w:rsidRPr="006F2B51">
        <w:rPr>
          <w:rFonts w:ascii="Times New Roman" w:eastAsia="Times New Roman" w:hAnsi="Times New Roman" w:cs="Times New Roman"/>
          <w:sz w:val="24"/>
          <w:szCs w:val="24"/>
          <w:lang w:eastAsia="ru-RU"/>
        </w:rPr>
        <w:t>. Для здійснення статутних повноважень ліцей може використовувати можливості установ, підприємств, організацій, добродійних фондів, асоціацій тощо.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10.</w:t>
      </w:r>
      <w:r w:rsidRPr="006F2B51">
        <w:rPr>
          <w:rFonts w:ascii="Times New Roman" w:eastAsia="Times New Roman" w:hAnsi="Times New Roman" w:cs="Times New Roman"/>
          <w:sz w:val="24"/>
          <w:szCs w:val="24"/>
          <w:lang w:val="uk-UA" w:eastAsia="ru-RU"/>
        </w:rPr>
        <w:t>6</w:t>
      </w:r>
      <w:r w:rsidRPr="006F2B51">
        <w:rPr>
          <w:rFonts w:ascii="Times New Roman" w:eastAsia="Times New Roman" w:hAnsi="Times New Roman" w:cs="Times New Roman"/>
          <w:sz w:val="24"/>
          <w:szCs w:val="24"/>
          <w:lang w:eastAsia="ru-RU"/>
        </w:rPr>
        <w:t xml:space="preserve">. Заробітна плата вчителям ліцею нараховується, виходячи з 18-ти годинного тижневого навантаження та інших видів педагогічної діяльності, передбаченої Законом України «Про загальну середню освіту». Посадові оклади (ставки заробітної плати) керівним та педагогічним працівникам ліцею підвищуються згідно «Інструкції про порядок обчислення заробітної плати працівникам освіти», інших нормативних документів.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w:t>
      </w:r>
      <w:r w:rsidRPr="006F2B51">
        <w:rPr>
          <w:rFonts w:ascii="Times New Roman" w:eastAsia="Times New Roman" w:hAnsi="Times New Roman" w:cs="Times New Roman"/>
          <w:sz w:val="24"/>
          <w:szCs w:val="24"/>
          <w:lang w:val="uk-UA" w:eastAsia="ru-RU"/>
        </w:rPr>
        <w:t>7</w:t>
      </w:r>
      <w:r w:rsidRPr="006F2B51">
        <w:rPr>
          <w:rFonts w:ascii="Times New Roman" w:eastAsia="Times New Roman" w:hAnsi="Times New Roman" w:cs="Times New Roman"/>
          <w:sz w:val="24"/>
          <w:szCs w:val="24"/>
          <w:lang w:eastAsia="ru-RU"/>
        </w:rPr>
        <w:t>. Штатний розпис ліцею затверджується керівником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w:t>
      </w:r>
      <w:r w:rsidRPr="006F2B51">
        <w:rPr>
          <w:rFonts w:ascii="Times New Roman" w:eastAsia="Times New Roman" w:hAnsi="Times New Roman" w:cs="Times New Roman"/>
          <w:sz w:val="24"/>
          <w:szCs w:val="24"/>
          <w:lang w:val="uk-UA" w:eastAsia="ru-RU"/>
        </w:rPr>
        <w:t>8</w:t>
      </w:r>
      <w:r w:rsidRPr="006F2B51">
        <w:rPr>
          <w:rFonts w:ascii="Times New Roman" w:eastAsia="Times New Roman" w:hAnsi="Times New Roman" w:cs="Times New Roman"/>
          <w:sz w:val="24"/>
          <w:szCs w:val="24"/>
          <w:lang w:eastAsia="ru-RU"/>
        </w:rPr>
        <w:t>. Діловодство ліцею ведеться державною мовою.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w:t>
      </w:r>
      <w:r w:rsidRPr="006F2B51">
        <w:rPr>
          <w:rFonts w:ascii="Times New Roman" w:eastAsia="Times New Roman" w:hAnsi="Times New Roman" w:cs="Times New Roman"/>
          <w:sz w:val="24"/>
          <w:szCs w:val="24"/>
          <w:lang w:val="uk-UA" w:eastAsia="ru-RU"/>
        </w:rPr>
        <w:t>9</w:t>
      </w:r>
      <w:r w:rsidRPr="006F2B51">
        <w:rPr>
          <w:rFonts w:ascii="Times New Roman" w:eastAsia="Times New Roman" w:hAnsi="Times New Roman" w:cs="Times New Roman"/>
          <w:sz w:val="24"/>
          <w:szCs w:val="24"/>
          <w:lang w:eastAsia="ru-RU"/>
        </w:rPr>
        <w:t xml:space="preserve">. Порядок діловодства в ліцеї визначається керівником відповідно до законодавства.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10.1</w:t>
      </w:r>
      <w:r w:rsidRPr="006F2B51">
        <w:rPr>
          <w:rFonts w:ascii="Times New Roman" w:eastAsia="Times New Roman" w:hAnsi="Times New Roman" w:cs="Times New Roman"/>
          <w:sz w:val="24"/>
          <w:szCs w:val="24"/>
          <w:lang w:val="uk-UA" w:eastAsia="ru-RU"/>
        </w:rPr>
        <w:t>0</w:t>
      </w:r>
      <w:r w:rsidRPr="006F2B51">
        <w:rPr>
          <w:rFonts w:ascii="Times New Roman" w:eastAsia="Times New Roman" w:hAnsi="Times New Roman" w:cs="Times New Roman"/>
          <w:sz w:val="24"/>
          <w:szCs w:val="24"/>
          <w:lang w:eastAsia="ru-RU"/>
        </w:rPr>
        <w:t>. Звітність про діяльність ліцею встановлюється відповідно до чинного законодавства.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XІ. Міжнародне співробітництво</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11.1. Ліцей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Ліцею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11.2. Ліцей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11.3. Ліцей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ліцеєм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напрямів діяльності, визначених цим Статутом.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XIІ. Контроль за діяльністю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12.1. Державний нагляд (контроль) ліцею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F2B51">
        <w:rPr>
          <w:rFonts w:ascii="Times New Roman" w:eastAsia="Times New Roman" w:hAnsi="Times New Roman" w:cs="Times New Roman"/>
          <w:sz w:val="24"/>
          <w:szCs w:val="24"/>
          <w:lang w:eastAsia="ru-RU"/>
        </w:rPr>
        <w:t>р</w:t>
      </w:r>
      <w:proofErr w:type="gramEnd"/>
      <w:r w:rsidRPr="006F2B51">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XIІI. Реорганізація, припинення діяльності ліцею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lastRenderedPageBreak/>
        <w:t xml:space="preserve">13.1. Рішення про створення, реорганізацію, ліквідацію чи перепрофілювання (зміна типу) ліцею приймає Засновник. </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13.2. У разі реорганізації чи ліквідації ліцею Засновник зобов’язаний забезпечити здобувачам освіти можливість продовжити здобуття загальної середньої освіти.</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13.3. При реорганізації чи ліквідації ліцею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 xml:space="preserve">13.4. У разі припинення діяльності юридичної особи (у результаті ліквідації, злиття, поділу, приєднання або перетворенню) активи повинні </w:t>
      </w:r>
      <w:proofErr w:type="gramStart"/>
      <w:r w:rsidRPr="006F2B51">
        <w:rPr>
          <w:rFonts w:ascii="Times New Roman" w:eastAsia="Times New Roman" w:hAnsi="Times New Roman" w:cs="Times New Roman"/>
          <w:sz w:val="24"/>
          <w:szCs w:val="24"/>
          <w:lang w:eastAsia="ru-RU"/>
        </w:rPr>
        <w:t>бути</w:t>
      </w:r>
      <w:proofErr w:type="gramEnd"/>
      <w:r w:rsidRPr="006F2B51">
        <w:rPr>
          <w:rFonts w:ascii="Times New Roman" w:eastAsia="Times New Roman" w:hAnsi="Times New Roman" w:cs="Times New Roman"/>
          <w:sz w:val="24"/>
          <w:szCs w:val="24"/>
          <w:lang w:eastAsia="ru-RU"/>
        </w:rPr>
        <w:t xml:space="preserve"> передані одній або кільком неприбутковим організаціям відповідного виду, або зараховані до бюджету.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center"/>
        <w:rPr>
          <w:rFonts w:ascii="Times New Roman" w:eastAsia="Times New Roman" w:hAnsi="Times New Roman" w:cs="Times New Roman"/>
          <w:b/>
          <w:sz w:val="24"/>
          <w:szCs w:val="24"/>
          <w:lang w:eastAsia="ru-RU"/>
        </w:rPr>
      </w:pPr>
      <w:r w:rsidRPr="006F2B51">
        <w:rPr>
          <w:rFonts w:ascii="Times New Roman" w:eastAsia="Times New Roman" w:hAnsi="Times New Roman" w:cs="Times New Roman"/>
          <w:b/>
          <w:sz w:val="24"/>
          <w:szCs w:val="24"/>
          <w:lang w:eastAsia="ru-RU"/>
        </w:rPr>
        <w:t>ХІ</w:t>
      </w:r>
      <w:r w:rsidRPr="006F2B51">
        <w:rPr>
          <w:rFonts w:ascii="Times New Roman" w:eastAsia="Times New Roman" w:hAnsi="Times New Roman" w:cs="Times New Roman"/>
          <w:b/>
          <w:sz w:val="24"/>
          <w:szCs w:val="24"/>
          <w:lang w:val="en-US" w:eastAsia="ru-RU"/>
        </w:rPr>
        <w:t>V</w:t>
      </w:r>
      <w:r w:rsidRPr="006F2B51">
        <w:rPr>
          <w:rFonts w:ascii="Times New Roman" w:eastAsia="Times New Roman" w:hAnsi="Times New Roman" w:cs="Times New Roman"/>
          <w:b/>
          <w:sz w:val="24"/>
          <w:szCs w:val="24"/>
          <w:lang w:eastAsia="ru-RU"/>
        </w:rPr>
        <w:t>. Внесення змін та доповнень до Статуту</w:t>
      </w: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p>
    <w:p w:rsidR="00680F3B" w:rsidRPr="006F2B51" w:rsidRDefault="00680F3B" w:rsidP="006F2B51">
      <w:pPr>
        <w:spacing w:after="0" w:line="240" w:lineRule="auto"/>
        <w:ind w:firstLine="709"/>
        <w:jc w:val="both"/>
        <w:rPr>
          <w:rFonts w:ascii="Times New Roman" w:eastAsia="Times New Roman" w:hAnsi="Times New Roman" w:cs="Times New Roman"/>
          <w:sz w:val="24"/>
          <w:szCs w:val="24"/>
          <w:lang w:eastAsia="ru-RU"/>
        </w:rPr>
      </w:pPr>
      <w:r w:rsidRPr="006F2B51">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rsidR="00680F3B" w:rsidRPr="006F2B51" w:rsidRDefault="00680F3B" w:rsidP="006F2B51">
      <w:pPr>
        <w:spacing w:after="0" w:line="240" w:lineRule="auto"/>
        <w:jc w:val="center"/>
        <w:rPr>
          <w:rFonts w:ascii="Times New Roman" w:hAnsi="Times New Roman" w:cs="Times New Roman"/>
          <w:sz w:val="24"/>
          <w:szCs w:val="24"/>
          <w:lang w:val="uk-UA"/>
        </w:rPr>
      </w:pPr>
    </w:p>
    <w:p w:rsidR="00E55A44" w:rsidRDefault="00E55A44" w:rsidP="006F2B51">
      <w:pPr>
        <w:spacing w:after="0" w:line="240" w:lineRule="auto"/>
        <w:jc w:val="center"/>
        <w:rPr>
          <w:rFonts w:ascii="Times New Roman" w:hAnsi="Times New Roman" w:cs="Times New Roman"/>
          <w:sz w:val="24"/>
          <w:szCs w:val="24"/>
          <w:lang w:val="uk-UA"/>
        </w:rPr>
      </w:pPr>
    </w:p>
    <w:p w:rsidR="00680F3B" w:rsidRPr="006E03C5" w:rsidRDefault="00680F3B" w:rsidP="006F2B51">
      <w:pPr>
        <w:spacing w:after="0" w:line="240" w:lineRule="auto"/>
        <w:jc w:val="center"/>
        <w:rPr>
          <w:rFonts w:ascii="Times New Roman" w:hAnsi="Times New Roman" w:cs="Times New Roman"/>
          <w:sz w:val="24"/>
          <w:szCs w:val="24"/>
          <w:lang w:val="uk-UA"/>
        </w:rPr>
      </w:pPr>
      <w:r w:rsidRPr="006F2B51">
        <w:rPr>
          <w:rFonts w:ascii="Times New Roman" w:hAnsi="Times New Roman" w:cs="Times New Roman"/>
          <w:sz w:val="24"/>
          <w:szCs w:val="24"/>
          <w:lang w:val="uk-UA"/>
        </w:rPr>
        <w:t>Директор ліцею                                                                Майя АНТОШКОВА</w:t>
      </w:r>
    </w:p>
    <w:p w:rsidR="00680F3B" w:rsidRPr="00D46B19" w:rsidRDefault="00680F3B" w:rsidP="006F2B51"/>
    <w:p w:rsidR="00DF5DD1" w:rsidRPr="00680F3B" w:rsidRDefault="00DF5DD1" w:rsidP="006F2B51">
      <w:bookmarkStart w:id="0" w:name="_GoBack"/>
      <w:bookmarkEnd w:id="0"/>
    </w:p>
    <w:sectPr w:rsidR="00DF5DD1" w:rsidRPr="00680F3B" w:rsidSect="0019272E">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2AA9"/>
    <w:rsid w:val="0001631E"/>
    <w:rsid w:val="000364C3"/>
    <w:rsid w:val="00052786"/>
    <w:rsid w:val="00135B92"/>
    <w:rsid w:val="001861CE"/>
    <w:rsid w:val="0019272E"/>
    <w:rsid w:val="00195257"/>
    <w:rsid w:val="001D0184"/>
    <w:rsid w:val="001F4949"/>
    <w:rsid w:val="003302C7"/>
    <w:rsid w:val="00364288"/>
    <w:rsid w:val="00403BEA"/>
    <w:rsid w:val="00680F3B"/>
    <w:rsid w:val="006F2B51"/>
    <w:rsid w:val="0077648E"/>
    <w:rsid w:val="00781EA4"/>
    <w:rsid w:val="0079675D"/>
    <w:rsid w:val="007F638D"/>
    <w:rsid w:val="008C6574"/>
    <w:rsid w:val="009B74CD"/>
    <w:rsid w:val="00BB32AB"/>
    <w:rsid w:val="00BC1727"/>
    <w:rsid w:val="00BE32DD"/>
    <w:rsid w:val="00BF5AB1"/>
    <w:rsid w:val="00DF1019"/>
    <w:rsid w:val="00DF5DD1"/>
    <w:rsid w:val="00DF693B"/>
    <w:rsid w:val="00DF6B2B"/>
    <w:rsid w:val="00E31CB8"/>
    <w:rsid w:val="00E55A44"/>
    <w:rsid w:val="00E933F4"/>
    <w:rsid w:val="00EC5039"/>
    <w:rsid w:val="00F8041A"/>
    <w:rsid w:val="00FB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F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F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772031">
      <w:bodyDiv w:val="1"/>
      <w:marLeft w:val="0"/>
      <w:marRight w:val="0"/>
      <w:marTop w:val="0"/>
      <w:marBottom w:val="0"/>
      <w:divBdr>
        <w:top w:val="none" w:sz="0" w:space="0" w:color="auto"/>
        <w:left w:val="none" w:sz="0" w:space="0" w:color="auto"/>
        <w:bottom w:val="none" w:sz="0" w:space="0" w:color="auto"/>
        <w:right w:val="none" w:sz="0" w:space="0" w:color="auto"/>
      </w:divBdr>
    </w:div>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10693</Words>
  <Characters>60955</Characters>
  <Application>Microsoft Office Word</Application>
  <DocSecurity>0</DocSecurity>
  <Lines>507</Lines>
  <Paragraphs>143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71505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8</cp:revision>
  <dcterms:created xsi:type="dcterms:W3CDTF">2023-05-04T05:45:00Z</dcterms:created>
  <dcterms:modified xsi:type="dcterms:W3CDTF">2023-05-17T12:54:00Z</dcterms:modified>
</cp:coreProperties>
</file>